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329B5" w14:textId="77777777" w:rsidR="00031F36" w:rsidRDefault="008E69BF" w:rsidP="008E69BF">
      <w:pPr>
        <w:pStyle w:val="Heading1"/>
      </w:pPr>
      <w:bookmarkStart w:id="0" w:name="_GoBack"/>
      <w:bookmarkEnd w:id="0"/>
      <w:r>
        <w:t xml:space="preserve">Privacy Notice </w:t>
      </w:r>
    </w:p>
    <w:p w14:paraId="71B3F19F" w14:textId="77777777" w:rsidR="00816D6A" w:rsidRDefault="008E69BF" w:rsidP="008E69BF">
      <w:r>
        <w:t>Best Practice Net</w:t>
      </w:r>
      <w:r w:rsidRPr="00102917">
        <w:t xml:space="preserve">work </w:t>
      </w:r>
      <w:r w:rsidR="00F04086" w:rsidRPr="00102917">
        <w:t xml:space="preserve">and Outstanding Leaders </w:t>
      </w:r>
      <w:r w:rsidR="0028581C" w:rsidRPr="00102917">
        <w:t>P</w:t>
      </w:r>
      <w:r w:rsidR="00F04086" w:rsidRPr="00102917">
        <w:t>artnership</w:t>
      </w:r>
      <w:r w:rsidR="00F04086">
        <w:t xml:space="preserve"> </w:t>
      </w:r>
      <w:r w:rsidR="00317792">
        <w:t xml:space="preserve">provide professional development programmes for </w:t>
      </w:r>
      <w:r w:rsidR="00DE7456">
        <w:t>individuals</w:t>
      </w:r>
      <w:r w:rsidR="00317792">
        <w:t xml:space="preserve"> working in the education sector in partnership with Schools, Early Years providers, Universities and Colleges</w:t>
      </w:r>
      <w:r w:rsidR="00A74304">
        <w:t>.</w:t>
      </w:r>
      <w:r>
        <w:t xml:space="preserve"> This privacy </w:t>
      </w:r>
      <w:r w:rsidR="00441182">
        <w:t xml:space="preserve">notice </w:t>
      </w:r>
      <w:r>
        <w:t xml:space="preserve">explains how we use any personal </w:t>
      </w:r>
      <w:r w:rsidR="001F4A22">
        <w:t>data</w:t>
      </w:r>
      <w:r>
        <w:t xml:space="preserve"> we collect about you, the choices you have about what marketing you want us to send you, and your privacy rights and how the law protects you. </w:t>
      </w:r>
    </w:p>
    <w:p w14:paraId="1F495E0B" w14:textId="77777777" w:rsidR="00816D6A" w:rsidRDefault="002A2105" w:rsidP="00816D6A">
      <w:pPr>
        <w:pStyle w:val="Heading2"/>
      </w:pPr>
      <w:r>
        <w:t>Data p</w:t>
      </w:r>
      <w:r w:rsidR="00816D6A">
        <w:t>rotection change</w:t>
      </w:r>
      <w:r w:rsidR="006D7259">
        <w:t>d</w:t>
      </w:r>
      <w:r w:rsidR="00816D6A">
        <w:t xml:space="preserve"> on 25 May 2018</w:t>
      </w:r>
    </w:p>
    <w:p w14:paraId="5CA99A72" w14:textId="77777777" w:rsidR="008E69BF" w:rsidRDefault="0012332D" w:rsidP="00816D6A">
      <w:r>
        <w:t>On the 25 May 2018 the General Data Protection Regulation (2016) c</w:t>
      </w:r>
      <w:r w:rsidR="006D7259">
        <w:t>a</w:t>
      </w:r>
      <w:r>
        <w:t xml:space="preserve">me into effect, giving you more control over how your data is used and how you’re contacted. </w:t>
      </w:r>
      <w:r w:rsidR="00816D6A">
        <w:t xml:space="preserve">This notice sets out most of your rights under the new laws. We will update this if any changes to our policies occur. </w:t>
      </w:r>
    </w:p>
    <w:p w14:paraId="7196E812" w14:textId="77777777" w:rsidR="00216003" w:rsidRDefault="002A2105" w:rsidP="00216003">
      <w:pPr>
        <w:pStyle w:val="Heading2"/>
      </w:pPr>
      <w:r>
        <w:t>Our p</w:t>
      </w:r>
      <w:r w:rsidR="00216003">
        <w:t>rivacy promise</w:t>
      </w:r>
    </w:p>
    <w:p w14:paraId="4551E084" w14:textId="77777777" w:rsidR="008A2901" w:rsidRPr="008A2901" w:rsidRDefault="008A2901" w:rsidP="008A2901">
      <w:r w:rsidRPr="008A2901">
        <w:t xml:space="preserve">The company needs to keep certain information about its employees, clients, and suppliers for financial and commercial reasons and to enable us to monitor performance, to ensure legal compliance and for health and safety purposes. To comply with the law, </w:t>
      </w:r>
      <w:r w:rsidR="0012332D">
        <w:t>your personal data</w:t>
      </w:r>
      <w:r w:rsidRPr="008A2901">
        <w:t xml:space="preserve"> must be collected and used fairly, stored safely and not disclosed to any other person unlawfully. In practice, this means that only those who have a necessary and lawful need to access </w:t>
      </w:r>
      <w:r w:rsidR="0012332D">
        <w:t>your</w:t>
      </w:r>
      <w:r w:rsidRPr="008A2901">
        <w:t xml:space="preserve"> data will be able to do so.</w:t>
      </w:r>
    </w:p>
    <w:p w14:paraId="711F0A08" w14:textId="77777777" w:rsidR="00DD1510" w:rsidRDefault="00300A89" w:rsidP="00DD1510">
      <w:pPr>
        <w:pStyle w:val="Heading2"/>
      </w:pPr>
      <w:r>
        <w:t xml:space="preserve">Data protection </w:t>
      </w:r>
      <w:r w:rsidR="00DD1510">
        <w:t>controller</w:t>
      </w:r>
    </w:p>
    <w:p w14:paraId="4ED0CC31" w14:textId="77777777" w:rsidR="00DD1510" w:rsidRDefault="00DE7456" w:rsidP="00DD1510">
      <w:r w:rsidRPr="00102917">
        <w:t xml:space="preserve">For the purposes of the Data Protection Act (2018) we confirm that the data controller is Best Practice Network Limited, a limited liability company based in England, with its registered office address at </w:t>
      </w:r>
      <w:proofErr w:type="spellStart"/>
      <w:r w:rsidRPr="00102917">
        <w:t>Newminster</w:t>
      </w:r>
      <w:proofErr w:type="spellEnd"/>
      <w:r w:rsidRPr="00102917">
        <w:t xml:space="preserve"> House, 27-29</w:t>
      </w:r>
      <w:r w:rsidR="00526FF4" w:rsidRPr="00102917">
        <w:t xml:space="preserve"> Baldwin Street, Bristol, BS1 1</w:t>
      </w:r>
      <w:r w:rsidRPr="00102917">
        <w:t>LT</w:t>
      </w:r>
      <w:r w:rsidR="00526FF4" w:rsidRPr="00102917">
        <w:t>.</w:t>
      </w:r>
    </w:p>
    <w:p w14:paraId="3B36543C" w14:textId="77777777" w:rsidR="00871817" w:rsidRDefault="00871817" w:rsidP="00DD1510">
      <w:r>
        <w:t>We also contract a number of ‘</w:t>
      </w:r>
      <w:r w:rsidR="0012332D">
        <w:t xml:space="preserve">data </w:t>
      </w:r>
      <w:r>
        <w:t>processors’ who process or store personal data on behalf of Best Practice Network</w:t>
      </w:r>
      <w:r w:rsidR="00317792">
        <w:t xml:space="preserve"> for example suppliers of IT and other systems</w:t>
      </w:r>
      <w:r>
        <w:t xml:space="preserve">. We ensure that our contracts with these processors </w:t>
      </w:r>
      <w:r w:rsidR="00526FF4">
        <w:t>are compliant with the Data Protection Act (2018)</w:t>
      </w:r>
      <w:r w:rsidR="006F181B">
        <w:t xml:space="preserve"> </w:t>
      </w:r>
      <w:r w:rsidR="00BF0EC0">
        <w:t xml:space="preserve">and that your data is kept safe by these companies. </w:t>
      </w:r>
    </w:p>
    <w:p w14:paraId="2E4A52DF" w14:textId="77777777" w:rsidR="0061315E" w:rsidRDefault="0061315E" w:rsidP="0061315E">
      <w:pPr>
        <w:pStyle w:val="Heading2"/>
      </w:pPr>
      <w:r>
        <w:t xml:space="preserve">How the law protects you </w:t>
      </w:r>
    </w:p>
    <w:p w14:paraId="7459FD04" w14:textId="77777777" w:rsidR="0061315E" w:rsidRPr="00456FEA" w:rsidRDefault="0061315E" w:rsidP="0061315E">
      <w:pPr>
        <w:pStyle w:val="Heading2"/>
        <w:rPr>
          <w:rFonts w:cs="Times New Roman"/>
          <w:b w:val="0"/>
          <w:bCs w:val="0"/>
          <w:iCs w:val="0"/>
          <w:color w:val="auto"/>
          <w:sz w:val="22"/>
          <w:szCs w:val="24"/>
        </w:rPr>
      </w:pPr>
      <w:r>
        <w:rPr>
          <w:rFonts w:cs="Times New Roman"/>
          <w:b w:val="0"/>
          <w:bCs w:val="0"/>
          <w:iCs w:val="0"/>
          <w:color w:val="auto"/>
          <w:sz w:val="22"/>
          <w:szCs w:val="24"/>
        </w:rPr>
        <w:t>Best Practice Network understands that we must have a lawful basis in order to</w:t>
      </w:r>
      <w:r w:rsidR="00FE3D51">
        <w:rPr>
          <w:rFonts w:cs="Times New Roman"/>
          <w:b w:val="0"/>
          <w:bCs w:val="0"/>
          <w:iCs w:val="0"/>
          <w:color w:val="auto"/>
          <w:sz w:val="22"/>
          <w:szCs w:val="24"/>
        </w:rPr>
        <w:t xml:space="preserve"> process your personal d</w:t>
      </w:r>
      <w:r w:rsidR="001F4A22">
        <w:rPr>
          <w:rFonts w:cs="Times New Roman"/>
          <w:b w:val="0"/>
          <w:bCs w:val="0"/>
          <w:iCs w:val="0"/>
          <w:color w:val="auto"/>
          <w:sz w:val="22"/>
          <w:szCs w:val="24"/>
        </w:rPr>
        <w:t>ata</w:t>
      </w:r>
      <w:r w:rsidR="00FE3D51">
        <w:rPr>
          <w:rFonts w:cs="Times New Roman"/>
          <w:b w:val="0"/>
          <w:bCs w:val="0"/>
          <w:iCs w:val="0"/>
          <w:color w:val="auto"/>
          <w:sz w:val="22"/>
          <w:szCs w:val="24"/>
        </w:rPr>
        <w:t>, as outlined</w:t>
      </w:r>
      <w:r w:rsidRPr="00456FEA">
        <w:rPr>
          <w:rFonts w:cs="Times New Roman"/>
          <w:b w:val="0"/>
          <w:bCs w:val="0"/>
          <w:iCs w:val="0"/>
          <w:color w:val="auto"/>
          <w:sz w:val="22"/>
          <w:szCs w:val="24"/>
        </w:rPr>
        <w:t xml:space="preserve"> in Article 6 of the GDPR</w:t>
      </w:r>
      <w:r w:rsidR="006F181B">
        <w:rPr>
          <w:rFonts w:cs="Times New Roman"/>
          <w:b w:val="0"/>
          <w:bCs w:val="0"/>
          <w:iCs w:val="0"/>
          <w:color w:val="auto"/>
          <w:sz w:val="22"/>
          <w:szCs w:val="24"/>
        </w:rPr>
        <w:t xml:space="preserve"> (2016)</w:t>
      </w:r>
      <w:r w:rsidRPr="00456FEA">
        <w:rPr>
          <w:rFonts w:cs="Times New Roman"/>
          <w:b w:val="0"/>
          <w:bCs w:val="0"/>
          <w:iCs w:val="0"/>
          <w:color w:val="auto"/>
          <w:sz w:val="22"/>
          <w:szCs w:val="24"/>
        </w:rPr>
        <w:t xml:space="preserve">. At least one of these must apply whenever </w:t>
      </w:r>
      <w:r>
        <w:rPr>
          <w:rFonts w:cs="Times New Roman"/>
          <w:b w:val="0"/>
          <w:bCs w:val="0"/>
          <w:iCs w:val="0"/>
          <w:color w:val="auto"/>
          <w:sz w:val="22"/>
          <w:szCs w:val="24"/>
        </w:rPr>
        <w:t>we</w:t>
      </w:r>
      <w:r w:rsidRPr="00456FEA">
        <w:rPr>
          <w:rFonts w:cs="Times New Roman"/>
          <w:b w:val="0"/>
          <w:bCs w:val="0"/>
          <w:iCs w:val="0"/>
          <w:color w:val="auto"/>
          <w:sz w:val="22"/>
          <w:szCs w:val="24"/>
        </w:rPr>
        <w:t xml:space="preserve"> pr</w:t>
      </w:r>
      <w:r>
        <w:rPr>
          <w:rFonts w:cs="Times New Roman"/>
          <w:b w:val="0"/>
          <w:bCs w:val="0"/>
          <w:iCs w:val="0"/>
          <w:color w:val="auto"/>
          <w:sz w:val="22"/>
          <w:szCs w:val="24"/>
        </w:rPr>
        <w:t xml:space="preserve">ocess your personal data:           </w:t>
      </w:r>
    </w:p>
    <w:p w14:paraId="3B4C71A6" w14:textId="77777777" w:rsidR="0061315E" w:rsidRPr="00456FEA" w:rsidRDefault="0061315E" w:rsidP="00751BE2">
      <w:pPr>
        <w:pStyle w:val="ListBullet"/>
        <w:rPr>
          <w:b/>
          <w:bCs/>
          <w:iCs/>
        </w:rPr>
      </w:pPr>
      <w:r w:rsidRPr="00456FEA">
        <w:t xml:space="preserve">Consent: </w:t>
      </w:r>
      <w:r w:rsidR="00FE3D51">
        <w:t>you have</w:t>
      </w:r>
      <w:r w:rsidRPr="00456FEA">
        <w:t xml:space="preserve"> given clear consent for </w:t>
      </w:r>
      <w:r w:rsidR="00FE3D51">
        <w:t>us</w:t>
      </w:r>
      <w:r w:rsidRPr="00456FEA">
        <w:t xml:space="preserve"> to process </w:t>
      </w:r>
      <w:r w:rsidR="00FE3D51">
        <w:t>your</w:t>
      </w:r>
      <w:r w:rsidRPr="00456FEA">
        <w:t xml:space="preserve"> personal data for a </w:t>
      </w:r>
      <w:r>
        <w:t>specific purpose.</w:t>
      </w:r>
    </w:p>
    <w:p w14:paraId="7EB0B60E" w14:textId="77777777" w:rsidR="0061315E" w:rsidRPr="00456FEA" w:rsidRDefault="0061315E" w:rsidP="00751BE2">
      <w:pPr>
        <w:pStyle w:val="ListBullet"/>
        <w:rPr>
          <w:b/>
          <w:bCs/>
          <w:iCs/>
        </w:rPr>
      </w:pPr>
      <w:r w:rsidRPr="00456FEA">
        <w:t xml:space="preserve">Contract: the processing is necessary for a contract </w:t>
      </w:r>
      <w:r w:rsidR="00FE3D51">
        <w:t>we</w:t>
      </w:r>
      <w:r w:rsidRPr="00456FEA">
        <w:t xml:space="preserve"> have with </w:t>
      </w:r>
      <w:r w:rsidR="001F4A22">
        <w:t>you.</w:t>
      </w:r>
    </w:p>
    <w:p w14:paraId="5C454599" w14:textId="77777777" w:rsidR="0061315E" w:rsidRPr="00456FEA" w:rsidRDefault="0061315E" w:rsidP="00751BE2">
      <w:pPr>
        <w:pStyle w:val="ListBullet"/>
        <w:rPr>
          <w:b/>
          <w:bCs/>
          <w:iCs/>
        </w:rPr>
      </w:pPr>
      <w:r w:rsidRPr="00456FEA">
        <w:t xml:space="preserve">Legal obligation: the processing is necessary for </w:t>
      </w:r>
      <w:r w:rsidR="001F4A22">
        <w:t>us</w:t>
      </w:r>
      <w:r w:rsidRPr="00456FEA">
        <w:t xml:space="preserve"> to comply with the law (not incl</w:t>
      </w:r>
      <w:r>
        <w:t>uding contractual obligations).</w:t>
      </w:r>
    </w:p>
    <w:p w14:paraId="688BEB00" w14:textId="77777777" w:rsidR="0061315E" w:rsidRPr="00456FEA" w:rsidRDefault="0061315E" w:rsidP="00751BE2">
      <w:pPr>
        <w:pStyle w:val="ListBullet"/>
        <w:rPr>
          <w:b/>
          <w:bCs/>
          <w:iCs/>
        </w:rPr>
      </w:pPr>
      <w:r w:rsidRPr="00456FEA">
        <w:t xml:space="preserve">Public task: the processing is necessary for </w:t>
      </w:r>
      <w:r w:rsidR="001F4A22">
        <w:t>us</w:t>
      </w:r>
      <w:r w:rsidRPr="00456FEA">
        <w:t xml:space="preserve"> to perform a task in the public interest or for </w:t>
      </w:r>
      <w:r w:rsidR="001F4A22">
        <w:t>our</w:t>
      </w:r>
      <w:r w:rsidRPr="00456FEA">
        <w:t xml:space="preserve"> official functions, and the task or fun</w:t>
      </w:r>
      <w:r>
        <w:t>ction has a clear basis in law.</w:t>
      </w:r>
    </w:p>
    <w:p w14:paraId="5AC358D5" w14:textId="77777777" w:rsidR="0061315E" w:rsidRPr="00526FF4" w:rsidRDefault="0061315E" w:rsidP="0061315E">
      <w:pPr>
        <w:pStyle w:val="ListBullet"/>
        <w:rPr>
          <w:b/>
          <w:bCs/>
          <w:iCs/>
        </w:rPr>
      </w:pPr>
      <w:r w:rsidRPr="00456FEA">
        <w:lastRenderedPageBreak/>
        <w:t xml:space="preserve">Legitimate interests: the processing is necessary for </w:t>
      </w:r>
      <w:r w:rsidR="001F4A22">
        <w:t>our</w:t>
      </w:r>
      <w:r w:rsidRPr="00456FEA">
        <w:t xml:space="preserve"> legitimate interests or the legitimate interests of a third party</w:t>
      </w:r>
      <w:r w:rsidR="00FE3D51">
        <w:t>.</w:t>
      </w:r>
    </w:p>
    <w:p w14:paraId="1333CA8F" w14:textId="77777777" w:rsidR="00456FEA" w:rsidRDefault="00816D6A" w:rsidP="00C67613">
      <w:pPr>
        <w:pStyle w:val="Heading2"/>
      </w:pPr>
      <w:r>
        <w:t xml:space="preserve">What information </w:t>
      </w:r>
      <w:r w:rsidR="00456FEA">
        <w:t>we collect about you</w:t>
      </w:r>
    </w:p>
    <w:p w14:paraId="44EE87FF" w14:textId="77777777" w:rsidR="0017778F" w:rsidRPr="0017778F" w:rsidRDefault="0017778F" w:rsidP="0017778F">
      <w:r>
        <w:t xml:space="preserve">Depending on our relationship with you, we may use your personal </w:t>
      </w:r>
      <w:r w:rsidR="001F4A22">
        <w:t>data</w:t>
      </w:r>
      <w:r>
        <w:t xml:space="preserve"> in a number of ways</w:t>
      </w:r>
      <w:r w:rsidR="00751BE2">
        <w:t>:</w:t>
      </w:r>
    </w:p>
    <w:tbl>
      <w:tblPr>
        <w:tblStyle w:val="TableGrid"/>
        <w:tblW w:w="10031" w:type="dxa"/>
        <w:tblLayout w:type="fixed"/>
        <w:tblLook w:val="04A0" w:firstRow="1" w:lastRow="0" w:firstColumn="1" w:lastColumn="0" w:noHBand="0" w:noVBand="1"/>
      </w:tblPr>
      <w:tblGrid>
        <w:gridCol w:w="1526"/>
        <w:gridCol w:w="3260"/>
        <w:gridCol w:w="3260"/>
        <w:gridCol w:w="1985"/>
      </w:tblGrid>
      <w:tr w:rsidR="0017778F" w:rsidRPr="005C6D39" w14:paraId="1823B537" w14:textId="77777777" w:rsidTr="00A70855">
        <w:trPr>
          <w:cnfStyle w:val="100000000000" w:firstRow="1" w:lastRow="0" w:firstColumn="0" w:lastColumn="0" w:oddVBand="0" w:evenVBand="0" w:oddHBand="0" w:evenHBand="0" w:firstRowFirstColumn="0" w:firstRowLastColumn="0" w:lastRowFirstColumn="0" w:lastRowLastColumn="0"/>
          <w:trHeight w:val="553"/>
          <w:tblHeader/>
        </w:trPr>
        <w:tc>
          <w:tcPr>
            <w:tcW w:w="1526" w:type="dxa"/>
          </w:tcPr>
          <w:p w14:paraId="0DE41662" w14:textId="77777777" w:rsidR="0017778F" w:rsidRPr="005C6D39" w:rsidRDefault="006300BB" w:rsidP="002945C5">
            <w:pPr>
              <w:pStyle w:val="BPNtableheader"/>
            </w:pPr>
            <w:r>
              <w:t>Relationship</w:t>
            </w:r>
            <w:r w:rsidR="0017778F" w:rsidRPr="004935B9">
              <w:t xml:space="preserve"> with BPN</w:t>
            </w:r>
          </w:p>
        </w:tc>
        <w:tc>
          <w:tcPr>
            <w:tcW w:w="3260" w:type="dxa"/>
          </w:tcPr>
          <w:p w14:paraId="023B71CA" w14:textId="77777777" w:rsidR="0017778F" w:rsidRPr="005C6D39" w:rsidRDefault="0017778F" w:rsidP="002945C5">
            <w:pPr>
              <w:pStyle w:val="BPNtableheader"/>
            </w:pPr>
            <w:r w:rsidRPr="004935B9">
              <w:t>What data we collect about you</w:t>
            </w:r>
          </w:p>
        </w:tc>
        <w:tc>
          <w:tcPr>
            <w:tcW w:w="3260" w:type="dxa"/>
          </w:tcPr>
          <w:p w14:paraId="3D891119" w14:textId="77777777" w:rsidR="0017778F" w:rsidRPr="005C6D39" w:rsidRDefault="0017778F" w:rsidP="002945C5">
            <w:pPr>
              <w:pStyle w:val="BPNtableheader"/>
            </w:pPr>
            <w:r w:rsidRPr="004935B9">
              <w:t>What we use your data for</w:t>
            </w:r>
          </w:p>
        </w:tc>
        <w:tc>
          <w:tcPr>
            <w:tcW w:w="1985" w:type="dxa"/>
          </w:tcPr>
          <w:p w14:paraId="4E61C732" w14:textId="77777777" w:rsidR="0017778F" w:rsidRPr="005C6D39" w:rsidRDefault="0017778F" w:rsidP="002945C5">
            <w:pPr>
              <w:pStyle w:val="BPNtableheader"/>
            </w:pPr>
            <w:r w:rsidRPr="004935B9">
              <w:t>Lawful basis</w:t>
            </w:r>
          </w:p>
        </w:tc>
      </w:tr>
      <w:tr w:rsidR="0017778F" w:rsidRPr="005C6D39" w14:paraId="0C8A7ACD" w14:textId="77777777" w:rsidTr="00A70855">
        <w:tc>
          <w:tcPr>
            <w:tcW w:w="1526" w:type="dxa"/>
          </w:tcPr>
          <w:p w14:paraId="2CEBAF9C" w14:textId="77777777" w:rsidR="0017778F" w:rsidRPr="005C6D39" w:rsidRDefault="0017778F" w:rsidP="002945C5">
            <w:pPr>
              <w:pStyle w:val="BPNtablebody"/>
            </w:pPr>
            <w:r w:rsidRPr="00422DBA">
              <w:t>Staff and Directors</w:t>
            </w:r>
          </w:p>
        </w:tc>
        <w:tc>
          <w:tcPr>
            <w:tcW w:w="3260" w:type="dxa"/>
          </w:tcPr>
          <w:p w14:paraId="68BCC917" w14:textId="77777777" w:rsidR="0017778F" w:rsidRDefault="0017778F" w:rsidP="008B20ED">
            <w:pPr>
              <w:pStyle w:val="BPNtablebody"/>
            </w:pPr>
            <w:r>
              <w:t xml:space="preserve">Contact </w:t>
            </w:r>
          </w:p>
          <w:p w14:paraId="2D7B53E5" w14:textId="77777777" w:rsidR="0017778F" w:rsidRDefault="0017778F" w:rsidP="008B20ED">
            <w:pPr>
              <w:pStyle w:val="BPNtablebody"/>
            </w:pPr>
            <w:r>
              <w:t>Socio-demographic</w:t>
            </w:r>
          </w:p>
          <w:p w14:paraId="6F4E382D" w14:textId="77777777" w:rsidR="0017778F" w:rsidRDefault="00317792" w:rsidP="008B20ED">
            <w:pPr>
              <w:pStyle w:val="BPNtablebody"/>
            </w:pPr>
            <w:r>
              <w:t>Financial</w:t>
            </w:r>
          </w:p>
          <w:p w14:paraId="26CE1B33" w14:textId="77777777" w:rsidR="0017778F" w:rsidRDefault="0017778F" w:rsidP="008B20ED">
            <w:pPr>
              <w:pStyle w:val="BPNtablebody"/>
            </w:pPr>
            <w:r>
              <w:t>Contractual</w:t>
            </w:r>
            <w:r w:rsidR="00317792">
              <w:t xml:space="preserve"> and HR</w:t>
            </w:r>
          </w:p>
          <w:p w14:paraId="4BF628F3" w14:textId="77777777" w:rsidR="0017778F" w:rsidRDefault="0017778F" w:rsidP="008B20ED">
            <w:pPr>
              <w:pStyle w:val="BPNtablebody"/>
            </w:pPr>
            <w:r>
              <w:t>Documentary Data</w:t>
            </w:r>
          </w:p>
          <w:p w14:paraId="3D8DDFAC" w14:textId="77777777" w:rsidR="00317792" w:rsidRDefault="00317792" w:rsidP="008B20ED">
            <w:pPr>
              <w:pStyle w:val="BPNtablebody"/>
            </w:pPr>
            <w:r>
              <w:t xml:space="preserve">Identification number </w:t>
            </w:r>
          </w:p>
          <w:p w14:paraId="06CAAAD2" w14:textId="77777777" w:rsidR="0017778F" w:rsidRPr="005C6D39" w:rsidRDefault="0017778F" w:rsidP="008B20ED">
            <w:pPr>
              <w:pStyle w:val="BPNtablebody"/>
            </w:pPr>
            <w:r>
              <w:t>Consents</w:t>
            </w:r>
          </w:p>
        </w:tc>
        <w:tc>
          <w:tcPr>
            <w:tcW w:w="3260" w:type="dxa"/>
          </w:tcPr>
          <w:p w14:paraId="2807EBE5" w14:textId="77777777" w:rsidR="0017778F" w:rsidRDefault="0017778F" w:rsidP="00497576">
            <w:pPr>
              <w:pStyle w:val="BPNtablebody"/>
            </w:pPr>
            <w:r>
              <w:t>To manage our relationship with you</w:t>
            </w:r>
          </w:p>
          <w:p w14:paraId="52F16D1B" w14:textId="77777777" w:rsidR="0017778F" w:rsidRPr="003E47DB" w:rsidRDefault="0017778F" w:rsidP="00497576">
            <w:pPr>
              <w:pStyle w:val="BPNtablebody"/>
            </w:pPr>
            <w:r w:rsidRPr="003E47DB">
              <w:t>To ensure we fulfil our obligations as part of our contract with you</w:t>
            </w:r>
          </w:p>
        </w:tc>
        <w:tc>
          <w:tcPr>
            <w:tcW w:w="1985" w:type="dxa"/>
          </w:tcPr>
          <w:p w14:paraId="12F39880" w14:textId="77777777" w:rsidR="0017778F" w:rsidRDefault="0017778F" w:rsidP="001D1FEB">
            <w:pPr>
              <w:pStyle w:val="BPNtablebody"/>
            </w:pPr>
            <w:r>
              <w:t>Contract</w:t>
            </w:r>
          </w:p>
          <w:p w14:paraId="262E2B5C" w14:textId="77777777" w:rsidR="0017778F" w:rsidRDefault="0017778F" w:rsidP="001D1FEB">
            <w:pPr>
              <w:pStyle w:val="BPNtablebody"/>
            </w:pPr>
            <w:r>
              <w:t>Legal basis</w:t>
            </w:r>
          </w:p>
          <w:p w14:paraId="54423F7D" w14:textId="77777777" w:rsidR="0017778F" w:rsidRPr="005C6D39" w:rsidRDefault="0017778F" w:rsidP="001D1FEB">
            <w:pPr>
              <w:pStyle w:val="BPNtablebody"/>
            </w:pPr>
          </w:p>
        </w:tc>
      </w:tr>
      <w:tr w:rsidR="0017778F" w:rsidRPr="005C6D39" w14:paraId="391A2B7A" w14:textId="77777777" w:rsidTr="00A70855">
        <w:tc>
          <w:tcPr>
            <w:tcW w:w="1526" w:type="dxa"/>
          </w:tcPr>
          <w:p w14:paraId="3795BC87" w14:textId="77777777" w:rsidR="0017778F" w:rsidRPr="005C6D39" w:rsidRDefault="0017778F" w:rsidP="00284A1D">
            <w:pPr>
              <w:pStyle w:val="BPNtablebody"/>
            </w:pPr>
            <w:r w:rsidRPr="00422DBA">
              <w:t>Associate</w:t>
            </w:r>
          </w:p>
        </w:tc>
        <w:tc>
          <w:tcPr>
            <w:tcW w:w="3260" w:type="dxa"/>
          </w:tcPr>
          <w:p w14:paraId="066E4769" w14:textId="77777777" w:rsidR="0017778F" w:rsidRDefault="0017778F" w:rsidP="008B20ED">
            <w:pPr>
              <w:pStyle w:val="BPNtablebody"/>
            </w:pPr>
            <w:r>
              <w:t xml:space="preserve">Contact </w:t>
            </w:r>
          </w:p>
          <w:p w14:paraId="4FB63BBE" w14:textId="77777777" w:rsidR="0017778F" w:rsidRDefault="0017778F" w:rsidP="008B20ED">
            <w:pPr>
              <w:pStyle w:val="BPNtablebody"/>
            </w:pPr>
            <w:r>
              <w:t>Socio-demographic</w:t>
            </w:r>
          </w:p>
          <w:p w14:paraId="1D1ED57F" w14:textId="77777777" w:rsidR="0017778F" w:rsidRDefault="0017778F" w:rsidP="008B20ED">
            <w:pPr>
              <w:pStyle w:val="BPNtablebody"/>
            </w:pPr>
            <w:r>
              <w:t>Financial</w:t>
            </w:r>
          </w:p>
          <w:p w14:paraId="42F12B13" w14:textId="77777777" w:rsidR="0017778F" w:rsidRDefault="0017778F" w:rsidP="008B20ED">
            <w:pPr>
              <w:pStyle w:val="BPNtablebody"/>
            </w:pPr>
            <w:r>
              <w:t>Contractual</w:t>
            </w:r>
            <w:r w:rsidR="00317792">
              <w:t xml:space="preserve"> and HR</w:t>
            </w:r>
          </w:p>
          <w:p w14:paraId="390E4BBF" w14:textId="77777777" w:rsidR="0017778F" w:rsidRDefault="0017778F" w:rsidP="008B20ED">
            <w:pPr>
              <w:pStyle w:val="BPNtablebody"/>
            </w:pPr>
            <w:r>
              <w:t>Documentary Data</w:t>
            </w:r>
          </w:p>
          <w:p w14:paraId="747CC20A" w14:textId="77777777" w:rsidR="00317792" w:rsidRDefault="00317792" w:rsidP="008B20ED">
            <w:pPr>
              <w:pStyle w:val="BPNtablebody"/>
            </w:pPr>
            <w:r>
              <w:t>Identification number</w:t>
            </w:r>
            <w:r w:rsidRPr="005C6D39">
              <w:t xml:space="preserve"> </w:t>
            </w:r>
          </w:p>
          <w:p w14:paraId="712CE9CC" w14:textId="77777777" w:rsidR="0017778F" w:rsidRPr="005C6D39" w:rsidRDefault="0017778F" w:rsidP="008B20ED">
            <w:pPr>
              <w:pStyle w:val="BPNtablebody"/>
            </w:pPr>
            <w:r w:rsidRPr="005C6D39">
              <w:t>Consents</w:t>
            </w:r>
          </w:p>
        </w:tc>
        <w:tc>
          <w:tcPr>
            <w:tcW w:w="3260" w:type="dxa"/>
          </w:tcPr>
          <w:p w14:paraId="6312342A" w14:textId="77777777" w:rsidR="0017778F" w:rsidRDefault="0017778F" w:rsidP="00497576">
            <w:pPr>
              <w:pStyle w:val="BPNtablebody"/>
            </w:pPr>
            <w:r>
              <w:t>To manage our relationship with you</w:t>
            </w:r>
          </w:p>
          <w:p w14:paraId="4C680F3E" w14:textId="77777777" w:rsidR="0017778F" w:rsidRDefault="0017778F" w:rsidP="00497576">
            <w:pPr>
              <w:pStyle w:val="BPNtablebody"/>
            </w:pPr>
            <w:r>
              <w:t>To contract you for work</w:t>
            </w:r>
          </w:p>
          <w:p w14:paraId="4F1D8B26" w14:textId="77777777" w:rsidR="0017778F" w:rsidRPr="005C6D39" w:rsidRDefault="0017778F" w:rsidP="00497576">
            <w:pPr>
              <w:pStyle w:val="BPNtablebody"/>
            </w:pPr>
            <w:r w:rsidRPr="003E47DB">
              <w:t>To ensure we fulfil our obligations as part of our contract with you</w:t>
            </w:r>
          </w:p>
        </w:tc>
        <w:tc>
          <w:tcPr>
            <w:tcW w:w="1985" w:type="dxa"/>
          </w:tcPr>
          <w:p w14:paraId="3B70118A" w14:textId="77777777" w:rsidR="0017778F" w:rsidRDefault="0017778F" w:rsidP="001D1FEB">
            <w:pPr>
              <w:pStyle w:val="BPNtablebody"/>
            </w:pPr>
            <w:r>
              <w:t>Contract</w:t>
            </w:r>
          </w:p>
          <w:p w14:paraId="555DA1B7" w14:textId="77777777" w:rsidR="0017778F" w:rsidRDefault="0017778F" w:rsidP="001D1FEB">
            <w:pPr>
              <w:pStyle w:val="BPNtablebody"/>
            </w:pPr>
            <w:r>
              <w:t>Legal basis</w:t>
            </w:r>
          </w:p>
          <w:p w14:paraId="0411C75F" w14:textId="77777777" w:rsidR="0017778F" w:rsidRPr="005C6D39" w:rsidRDefault="0017778F" w:rsidP="001D1FEB">
            <w:pPr>
              <w:pStyle w:val="BPNtablebody"/>
            </w:pPr>
            <w:r>
              <w:t>Consent</w:t>
            </w:r>
          </w:p>
        </w:tc>
      </w:tr>
      <w:tr w:rsidR="00284A1D" w:rsidRPr="005C6D39" w14:paraId="6B268562" w14:textId="77777777" w:rsidTr="00A70855">
        <w:tc>
          <w:tcPr>
            <w:tcW w:w="1526" w:type="dxa"/>
          </w:tcPr>
          <w:p w14:paraId="3C02C85A" w14:textId="77777777" w:rsidR="00284A1D" w:rsidRPr="00422DBA" w:rsidRDefault="00284A1D" w:rsidP="002945C5">
            <w:pPr>
              <w:pStyle w:val="BPNtablebody"/>
            </w:pPr>
            <w:r w:rsidRPr="00284A1D">
              <w:t>Supplier</w:t>
            </w:r>
            <w:r w:rsidR="00A70855">
              <w:t>/ Partner Hub</w:t>
            </w:r>
          </w:p>
        </w:tc>
        <w:tc>
          <w:tcPr>
            <w:tcW w:w="3260" w:type="dxa"/>
          </w:tcPr>
          <w:p w14:paraId="51CD0726" w14:textId="77777777" w:rsidR="00284A1D" w:rsidRDefault="00284A1D" w:rsidP="008B20ED">
            <w:pPr>
              <w:pStyle w:val="BPNtablebody"/>
            </w:pPr>
            <w:r>
              <w:t>Contact</w:t>
            </w:r>
          </w:p>
          <w:p w14:paraId="41983092" w14:textId="77777777" w:rsidR="00284A1D" w:rsidRDefault="00284A1D" w:rsidP="008B20ED">
            <w:pPr>
              <w:pStyle w:val="BPNtablebody"/>
            </w:pPr>
            <w:r>
              <w:t>Financial</w:t>
            </w:r>
          </w:p>
          <w:p w14:paraId="068C1CDF" w14:textId="77777777" w:rsidR="00284A1D" w:rsidRDefault="00284A1D" w:rsidP="008B20ED">
            <w:pPr>
              <w:pStyle w:val="BPNtablebody"/>
            </w:pPr>
            <w:r>
              <w:t>Contractual and HR</w:t>
            </w:r>
          </w:p>
        </w:tc>
        <w:tc>
          <w:tcPr>
            <w:tcW w:w="3260" w:type="dxa"/>
          </w:tcPr>
          <w:p w14:paraId="483C4398" w14:textId="77777777" w:rsidR="00284A1D" w:rsidRDefault="00284A1D" w:rsidP="00497576">
            <w:pPr>
              <w:pStyle w:val="BPNtablebody"/>
            </w:pPr>
            <w:r w:rsidRPr="00284A1D">
              <w:t>To manage our relationship with you</w:t>
            </w:r>
          </w:p>
        </w:tc>
        <w:tc>
          <w:tcPr>
            <w:tcW w:w="1985" w:type="dxa"/>
          </w:tcPr>
          <w:p w14:paraId="4AF9FAFB" w14:textId="77777777" w:rsidR="00284A1D" w:rsidRDefault="00284A1D" w:rsidP="001D1FEB">
            <w:pPr>
              <w:pStyle w:val="BPNtablebody"/>
            </w:pPr>
            <w:r>
              <w:t>Contract</w:t>
            </w:r>
          </w:p>
          <w:p w14:paraId="731E4413" w14:textId="77777777" w:rsidR="00284A1D" w:rsidRDefault="00284A1D" w:rsidP="001D1FEB">
            <w:pPr>
              <w:pStyle w:val="BPNtablebody"/>
            </w:pPr>
            <w:r>
              <w:t>Legal basis</w:t>
            </w:r>
          </w:p>
        </w:tc>
      </w:tr>
      <w:tr w:rsidR="0017778F" w:rsidRPr="005C6D39" w14:paraId="06EFDBB7" w14:textId="77777777" w:rsidTr="00A70855">
        <w:tc>
          <w:tcPr>
            <w:tcW w:w="1526" w:type="dxa"/>
          </w:tcPr>
          <w:p w14:paraId="3FD803CD" w14:textId="77777777" w:rsidR="0017778F" w:rsidRPr="005C6D39" w:rsidRDefault="00284A1D" w:rsidP="002945C5">
            <w:pPr>
              <w:pStyle w:val="BPNtablebody"/>
            </w:pPr>
            <w:r>
              <w:t>Candidate</w:t>
            </w:r>
            <w:r w:rsidR="0017778F" w:rsidRPr="00422DBA">
              <w:t xml:space="preserve"> on </w:t>
            </w:r>
            <w:r w:rsidR="002D69BA">
              <w:t>one of our</w:t>
            </w:r>
            <w:r w:rsidR="002D69BA" w:rsidRPr="00605684">
              <w:t xml:space="preserve"> programme</w:t>
            </w:r>
            <w:r>
              <w:t>s</w:t>
            </w:r>
          </w:p>
        </w:tc>
        <w:tc>
          <w:tcPr>
            <w:tcW w:w="3260" w:type="dxa"/>
          </w:tcPr>
          <w:p w14:paraId="5D16AB69" w14:textId="77777777" w:rsidR="0017778F" w:rsidRDefault="0017778F" w:rsidP="008B20ED">
            <w:pPr>
              <w:pStyle w:val="BPNtablebody"/>
            </w:pPr>
            <w:r>
              <w:t xml:space="preserve">Contact </w:t>
            </w:r>
          </w:p>
          <w:p w14:paraId="49BAB01D" w14:textId="77777777" w:rsidR="0017778F" w:rsidRDefault="0017778F" w:rsidP="008B20ED">
            <w:pPr>
              <w:pStyle w:val="BPNtablebody"/>
            </w:pPr>
            <w:r>
              <w:t>Socio-demographic</w:t>
            </w:r>
          </w:p>
          <w:p w14:paraId="1A0321A1" w14:textId="77777777" w:rsidR="0017778F" w:rsidRDefault="006F181B" w:rsidP="008B20ED">
            <w:pPr>
              <w:pStyle w:val="BPNtablebody"/>
            </w:pPr>
            <w:r>
              <w:t>Financial</w:t>
            </w:r>
          </w:p>
          <w:p w14:paraId="052DCFD8" w14:textId="77777777" w:rsidR="00317792" w:rsidRDefault="00317792" w:rsidP="008B20ED">
            <w:pPr>
              <w:pStyle w:val="BPNtablebody"/>
            </w:pPr>
            <w:r>
              <w:t xml:space="preserve">Identification number </w:t>
            </w:r>
          </w:p>
          <w:p w14:paraId="498B4758" w14:textId="77777777" w:rsidR="0017778F" w:rsidRDefault="0017778F" w:rsidP="008B20ED">
            <w:pPr>
              <w:pStyle w:val="BPNtablebody"/>
            </w:pPr>
            <w:r>
              <w:t>Equal opportunities information</w:t>
            </w:r>
          </w:p>
          <w:p w14:paraId="7F3CC572" w14:textId="77777777" w:rsidR="0017778F" w:rsidRDefault="0017778F" w:rsidP="008B20ED">
            <w:pPr>
              <w:pStyle w:val="BPNtablebody"/>
            </w:pPr>
            <w:r w:rsidRPr="005C6D39">
              <w:t>Consents</w:t>
            </w:r>
          </w:p>
          <w:p w14:paraId="596F9562" w14:textId="77777777" w:rsidR="00317792" w:rsidRDefault="00317792" w:rsidP="008B20ED">
            <w:pPr>
              <w:pStyle w:val="BPNtablebody"/>
            </w:pPr>
            <w:r>
              <w:t>Programme assessment and evaluation</w:t>
            </w:r>
          </w:p>
          <w:p w14:paraId="28C2AAE4" w14:textId="77777777" w:rsidR="006F181B" w:rsidRPr="005C6D39" w:rsidRDefault="006F181B" w:rsidP="008B20ED">
            <w:pPr>
              <w:pStyle w:val="BPNtablebody"/>
            </w:pPr>
            <w:r>
              <w:t>Documentary data</w:t>
            </w:r>
          </w:p>
        </w:tc>
        <w:tc>
          <w:tcPr>
            <w:tcW w:w="3260" w:type="dxa"/>
          </w:tcPr>
          <w:p w14:paraId="4F22C1F2" w14:textId="77777777" w:rsidR="0017778F" w:rsidRDefault="0017778F" w:rsidP="00497576">
            <w:pPr>
              <w:pStyle w:val="BPNtablebody"/>
            </w:pPr>
            <w:r>
              <w:t>To manage our relationship with you and deliver our services</w:t>
            </w:r>
          </w:p>
          <w:p w14:paraId="037747F2" w14:textId="77777777" w:rsidR="0017778F" w:rsidRDefault="0017778F" w:rsidP="00497576">
            <w:pPr>
              <w:pStyle w:val="BPNtablebody"/>
            </w:pPr>
            <w:r>
              <w:t>To ensure you receive information about your course</w:t>
            </w:r>
          </w:p>
          <w:p w14:paraId="120FB907" w14:textId="77777777" w:rsidR="0017778F" w:rsidRDefault="0017778F" w:rsidP="00497576">
            <w:pPr>
              <w:pStyle w:val="BPNtablebody"/>
            </w:pPr>
            <w:r>
              <w:t>To provide you with support and guidance</w:t>
            </w:r>
          </w:p>
          <w:p w14:paraId="0039F82B" w14:textId="77777777" w:rsidR="0017778F" w:rsidRDefault="0017778F" w:rsidP="00497576">
            <w:pPr>
              <w:pStyle w:val="BPNtablebody"/>
            </w:pPr>
            <w:r>
              <w:t>To respond to complaints and queries and aim to effectuate these</w:t>
            </w:r>
          </w:p>
          <w:p w14:paraId="4AF24D0E" w14:textId="77777777" w:rsidR="0017778F" w:rsidRPr="005C6D39" w:rsidRDefault="00317792" w:rsidP="00497576">
            <w:pPr>
              <w:pStyle w:val="BPNtablebody"/>
            </w:pPr>
            <w:r>
              <w:t>To collect money for services</w:t>
            </w:r>
          </w:p>
        </w:tc>
        <w:tc>
          <w:tcPr>
            <w:tcW w:w="1985" w:type="dxa"/>
          </w:tcPr>
          <w:p w14:paraId="4C82FE35" w14:textId="77777777" w:rsidR="0017778F" w:rsidRDefault="0017778F" w:rsidP="001D1FEB">
            <w:pPr>
              <w:pStyle w:val="BPNtablebody"/>
            </w:pPr>
            <w:r>
              <w:t>Contract</w:t>
            </w:r>
          </w:p>
          <w:p w14:paraId="585F2399" w14:textId="77777777" w:rsidR="0017778F" w:rsidRDefault="0017778F" w:rsidP="001D1FEB">
            <w:pPr>
              <w:pStyle w:val="BPNtablebody"/>
            </w:pPr>
            <w:r>
              <w:t>Legal basis</w:t>
            </w:r>
          </w:p>
          <w:p w14:paraId="54E59772" w14:textId="77777777" w:rsidR="0017778F" w:rsidRPr="00B574FC" w:rsidRDefault="0017778F" w:rsidP="001D1FEB">
            <w:pPr>
              <w:pStyle w:val="BPNtablebody"/>
            </w:pPr>
            <w:r>
              <w:t>Consent</w:t>
            </w:r>
          </w:p>
        </w:tc>
      </w:tr>
      <w:tr w:rsidR="0017778F" w:rsidRPr="005C6D39" w14:paraId="0D4CF502" w14:textId="77777777" w:rsidTr="00A70855">
        <w:tc>
          <w:tcPr>
            <w:tcW w:w="1526" w:type="dxa"/>
          </w:tcPr>
          <w:p w14:paraId="3ACCB327" w14:textId="77777777" w:rsidR="0017778F" w:rsidRPr="005C6D39" w:rsidRDefault="0017778F" w:rsidP="002945C5">
            <w:pPr>
              <w:pStyle w:val="BPNtablebody"/>
            </w:pPr>
            <w:r w:rsidRPr="00422DBA">
              <w:t>Newsletter member</w:t>
            </w:r>
          </w:p>
        </w:tc>
        <w:tc>
          <w:tcPr>
            <w:tcW w:w="3260" w:type="dxa"/>
          </w:tcPr>
          <w:p w14:paraId="5A01B76F" w14:textId="77777777" w:rsidR="0017778F" w:rsidRDefault="0017778F" w:rsidP="008B20ED">
            <w:pPr>
              <w:pStyle w:val="BPNtablebody"/>
            </w:pPr>
            <w:r>
              <w:t>Contact</w:t>
            </w:r>
          </w:p>
          <w:p w14:paraId="0EE6F61E" w14:textId="77777777" w:rsidR="0017778F" w:rsidRDefault="0017778F" w:rsidP="008B20ED">
            <w:pPr>
              <w:pStyle w:val="BPNtablebody"/>
            </w:pPr>
            <w:r>
              <w:t>Marketing preferences</w:t>
            </w:r>
          </w:p>
          <w:p w14:paraId="4D7C99BD" w14:textId="77777777" w:rsidR="0017778F" w:rsidRPr="003E47DB" w:rsidRDefault="0017778F" w:rsidP="008B20ED">
            <w:pPr>
              <w:pStyle w:val="BPNtablebody"/>
            </w:pPr>
            <w:r>
              <w:t>Consents</w:t>
            </w:r>
          </w:p>
        </w:tc>
        <w:tc>
          <w:tcPr>
            <w:tcW w:w="3260" w:type="dxa"/>
          </w:tcPr>
          <w:p w14:paraId="4022D462" w14:textId="77777777" w:rsidR="00317792" w:rsidRDefault="00317792" w:rsidP="00317792">
            <w:pPr>
              <w:pStyle w:val="BPNtablebody"/>
            </w:pPr>
            <w:r>
              <w:t>To provide you with insight and  information on the education sector</w:t>
            </w:r>
          </w:p>
          <w:p w14:paraId="133A7C96" w14:textId="77777777" w:rsidR="0017778F" w:rsidRDefault="0017778F" w:rsidP="00497576">
            <w:pPr>
              <w:pStyle w:val="BPNtablebody"/>
            </w:pPr>
            <w:r w:rsidRPr="004935B9">
              <w:t xml:space="preserve">To manage our relationship with </w:t>
            </w:r>
            <w:r w:rsidRPr="004935B9">
              <w:lastRenderedPageBreak/>
              <w:t>you and deliver our services</w:t>
            </w:r>
          </w:p>
          <w:p w14:paraId="45CA36D2" w14:textId="77777777" w:rsidR="0017778F" w:rsidRPr="005C6D39" w:rsidRDefault="0017778F" w:rsidP="00497576">
            <w:pPr>
              <w:pStyle w:val="BPNtablebody"/>
            </w:pPr>
            <w:r>
              <w:t xml:space="preserve">To promote our products and services where applicable </w:t>
            </w:r>
          </w:p>
        </w:tc>
        <w:tc>
          <w:tcPr>
            <w:tcW w:w="1985" w:type="dxa"/>
          </w:tcPr>
          <w:p w14:paraId="79A5F632" w14:textId="77777777" w:rsidR="0017778F" w:rsidRDefault="0017778F" w:rsidP="001D1FEB">
            <w:pPr>
              <w:pStyle w:val="BPNtablebody"/>
            </w:pPr>
            <w:r>
              <w:lastRenderedPageBreak/>
              <w:t>Consent</w:t>
            </w:r>
          </w:p>
          <w:p w14:paraId="6EE2C92F" w14:textId="77777777" w:rsidR="0017778F" w:rsidRPr="00B574FC" w:rsidRDefault="0017778F" w:rsidP="001D1FEB">
            <w:pPr>
              <w:pStyle w:val="BPNtablebody"/>
            </w:pPr>
          </w:p>
        </w:tc>
      </w:tr>
      <w:tr w:rsidR="00DE746F" w:rsidRPr="005C6D39" w14:paraId="655B59DC" w14:textId="77777777" w:rsidTr="00A70855">
        <w:tc>
          <w:tcPr>
            <w:tcW w:w="1526" w:type="dxa"/>
          </w:tcPr>
          <w:p w14:paraId="5C5FF49D" w14:textId="77777777" w:rsidR="00DE746F" w:rsidRPr="00102917" w:rsidRDefault="00DE746F" w:rsidP="002945C5">
            <w:pPr>
              <w:pStyle w:val="BPNtablebody"/>
            </w:pPr>
            <w:r w:rsidRPr="00102917">
              <w:t>Website visitor</w:t>
            </w:r>
          </w:p>
        </w:tc>
        <w:tc>
          <w:tcPr>
            <w:tcW w:w="3260" w:type="dxa"/>
          </w:tcPr>
          <w:p w14:paraId="68380F49" w14:textId="77777777" w:rsidR="00DE746F" w:rsidRPr="00102917" w:rsidRDefault="00DE746F" w:rsidP="008B20ED">
            <w:pPr>
              <w:pStyle w:val="BPNtablebody"/>
            </w:pPr>
            <w:r w:rsidRPr="00102917">
              <w:t>Technical information</w:t>
            </w:r>
          </w:p>
        </w:tc>
        <w:tc>
          <w:tcPr>
            <w:tcW w:w="3260" w:type="dxa"/>
          </w:tcPr>
          <w:p w14:paraId="49AF6512" w14:textId="77777777" w:rsidR="00DE746F" w:rsidRPr="00102917" w:rsidRDefault="00DE746F" w:rsidP="00317792">
            <w:pPr>
              <w:pStyle w:val="BPNtablebody"/>
            </w:pPr>
            <w:r w:rsidRPr="00102917">
              <w:t>To provide a better user experience</w:t>
            </w:r>
          </w:p>
          <w:p w14:paraId="68C53F8D" w14:textId="77777777" w:rsidR="00DE746F" w:rsidRPr="00102917" w:rsidRDefault="00DE746F" w:rsidP="00317792">
            <w:pPr>
              <w:pStyle w:val="BPNtablebody"/>
            </w:pPr>
            <w:r w:rsidRPr="00102917">
              <w:t>To remarket information you may be interested in from our website</w:t>
            </w:r>
          </w:p>
        </w:tc>
        <w:tc>
          <w:tcPr>
            <w:tcW w:w="1985" w:type="dxa"/>
          </w:tcPr>
          <w:p w14:paraId="7223E028" w14:textId="77777777" w:rsidR="00DE746F" w:rsidRPr="00102917" w:rsidRDefault="00DE746F" w:rsidP="001D1FEB">
            <w:pPr>
              <w:pStyle w:val="BPNtablebody"/>
            </w:pPr>
            <w:r w:rsidRPr="00102917">
              <w:t>Legitimate interest</w:t>
            </w:r>
          </w:p>
        </w:tc>
      </w:tr>
    </w:tbl>
    <w:p w14:paraId="7C934C85" w14:textId="77777777" w:rsidR="0017778F" w:rsidRPr="001F4A22" w:rsidRDefault="001B5888" w:rsidP="00422DBA">
      <w:pPr>
        <w:pStyle w:val="Heading2"/>
      </w:pPr>
      <w:r w:rsidRPr="001F4A22">
        <w:t>Categories of personal data</w:t>
      </w:r>
    </w:p>
    <w:p w14:paraId="39EB9755" w14:textId="77777777" w:rsidR="00F77CCA" w:rsidRPr="00F77CCA" w:rsidRDefault="00F77CCA" w:rsidP="00F77CCA">
      <w:r>
        <w:t xml:space="preserve">We </w:t>
      </w:r>
      <w:r w:rsidR="00937E84">
        <w:t xml:space="preserve">may </w:t>
      </w:r>
      <w:r>
        <w:t xml:space="preserve">collect a number of different </w:t>
      </w:r>
      <w:r w:rsidR="00692585">
        <w:t>categories</w:t>
      </w:r>
      <w:r>
        <w:t xml:space="preserve"> of personal data from you, which are explained in more detail below:</w:t>
      </w:r>
    </w:p>
    <w:tbl>
      <w:tblPr>
        <w:tblStyle w:val="TableGrid"/>
        <w:tblW w:w="0" w:type="auto"/>
        <w:tblLook w:val="04A0" w:firstRow="1" w:lastRow="0" w:firstColumn="1" w:lastColumn="0" w:noHBand="0" w:noVBand="1"/>
      </w:tblPr>
      <w:tblGrid>
        <w:gridCol w:w="3441"/>
        <w:gridCol w:w="6188"/>
      </w:tblGrid>
      <w:tr w:rsidR="00422DBA" w14:paraId="74243EA6" w14:textId="77777777" w:rsidTr="00284A1D">
        <w:trPr>
          <w:cnfStyle w:val="100000000000" w:firstRow="1" w:lastRow="0" w:firstColumn="0" w:lastColumn="0" w:oddVBand="0" w:evenVBand="0" w:oddHBand="0" w:evenHBand="0" w:firstRowFirstColumn="0" w:firstRowLastColumn="0" w:lastRowFirstColumn="0" w:lastRowLastColumn="0"/>
          <w:trHeight w:val="360"/>
          <w:tblHeader/>
        </w:trPr>
        <w:tc>
          <w:tcPr>
            <w:tcW w:w="3510" w:type="dxa"/>
          </w:tcPr>
          <w:p w14:paraId="1E196C07" w14:textId="77777777" w:rsidR="00422DBA" w:rsidRDefault="00422DBA" w:rsidP="002F2B8D">
            <w:pPr>
              <w:pStyle w:val="BPNtableheader"/>
            </w:pPr>
            <w:r>
              <w:t>Types of personal information</w:t>
            </w:r>
          </w:p>
        </w:tc>
        <w:tc>
          <w:tcPr>
            <w:tcW w:w="6345" w:type="dxa"/>
          </w:tcPr>
          <w:p w14:paraId="5051FB58" w14:textId="77777777" w:rsidR="00422DBA" w:rsidRDefault="00422DBA" w:rsidP="002F2B8D">
            <w:pPr>
              <w:pStyle w:val="BPNtableheader"/>
            </w:pPr>
            <w:r>
              <w:t>Details</w:t>
            </w:r>
          </w:p>
        </w:tc>
      </w:tr>
      <w:tr w:rsidR="00422DBA" w14:paraId="6F217F75" w14:textId="77777777" w:rsidTr="001370B5">
        <w:trPr>
          <w:trHeight w:val="1224"/>
        </w:trPr>
        <w:tc>
          <w:tcPr>
            <w:tcW w:w="3510" w:type="dxa"/>
          </w:tcPr>
          <w:p w14:paraId="2D8464C9" w14:textId="77777777" w:rsidR="00422DBA" w:rsidRDefault="00422DBA" w:rsidP="002F2B8D">
            <w:pPr>
              <w:pStyle w:val="BPNtablebody"/>
            </w:pPr>
            <w:r>
              <w:t>Contact</w:t>
            </w:r>
          </w:p>
        </w:tc>
        <w:tc>
          <w:tcPr>
            <w:tcW w:w="6345" w:type="dxa"/>
          </w:tcPr>
          <w:p w14:paraId="4B1B3DDF" w14:textId="77777777" w:rsidR="00422DBA" w:rsidRDefault="00422DBA" w:rsidP="002F2B8D">
            <w:pPr>
              <w:pStyle w:val="BPNtablebody"/>
            </w:pPr>
            <w:r>
              <w:t xml:space="preserve">Your contact details and where you live </w:t>
            </w:r>
          </w:p>
        </w:tc>
      </w:tr>
      <w:tr w:rsidR="00422DBA" w14:paraId="69653074" w14:textId="77777777" w:rsidTr="001370B5">
        <w:trPr>
          <w:trHeight w:val="1224"/>
        </w:trPr>
        <w:tc>
          <w:tcPr>
            <w:tcW w:w="3510" w:type="dxa"/>
          </w:tcPr>
          <w:p w14:paraId="73239779" w14:textId="77777777" w:rsidR="00422DBA" w:rsidRDefault="00422DBA" w:rsidP="002F2B8D">
            <w:pPr>
              <w:pStyle w:val="BPNtablebody"/>
            </w:pPr>
            <w:r w:rsidRPr="00422DBA">
              <w:t>Socio-demographic</w:t>
            </w:r>
          </w:p>
        </w:tc>
        <w:tc>
          <w:tcPr>
            <w:tcW w:w="6345" w:type="dxa"/>
          </w:tcPr>
          <w:p w14:paraId="3776F36B" w14:textId="77777777" w:rsidR="00422DBA" w:rsidRDefault="00422DBA" w:rsidP="002F2B8D">
            <w:pPr>
              <w:pStyle w:val="BPNtablebody"/>
            </w:pPr>
            <w:r>
              <w:t xml:space="preserve">Information about your </w:t>
            </w:r>
            <w:r w:rsidR="003222AF">
              <w:t xml:space="preserve">age, gender, education level, </w:t>
            </w:r>
            <w:r>
              <w:t xml:space="preserve">work, </w:t>
            </w:r>
            <w:r w:rsidR="003222AF">
              <w:t xml:space="preserve">type of client and </w:t>
            </w:r>
            <w:r>
              <w:t>nationality</w:t>
            </w:r>
          </w:p>
        </w:tc>
      </w:tr>
      <w:tr w:rsidR="00422DBA" w14:paraId="7F936E66" w14:textId="77777777" w:rsidTr="001370B5">
        <w:trPr>
          <w:trHeight w:val="1224"/>
        </w:trPr>
        <w:tc>
          <w:tcPr>
            <w:tcW w:w="3510" w:type="dxa"/>
          </w:tcPr>
          <w:p w14:paraId="6A00B126" w14:textId="77777777" w:rsidR="00422DBA" w:rsidRDefault="00422DBA" w:rsidP="002F2B8D">
            <w:pPr>
              <w:pStyle w:val="BPNtablebody"/>
            </w:pPr>
            <w:r>
              <w:t>Financial</w:t>
            </w:r>
          </w:p>
        </w:tc>
        <w:tc>
          <w:tcPr>
            <w:tcW w:w="6345" w:type="dxa"/>
          </w:tcPr>
          <w:p w14:paraId="3798E4EF" w14:textId="77777777" w:rsidR="00422DBA" w:rsidRDefault="00422DBA" w:rsidP="002F2B8D">
            <w:pPr>
              <w:pStyle w:val="BPNtablebody"/>
            </w:pPr>
            <w:r>
              <w:t>Your bank details</w:t>
            </w:r>
            <w:r w:rsidR="005C1C1F">
              <w:t xml:space="preserve"> </w:t>
            </w:r>
            <w:r w:rsidR="001370B5">
              <w:t>or</w:t>
            </w:r>
            <w:r w:rsidR="00317792">
              <w:t xml:space="preserve"> payroll</w:t>
            </w:r>
            <w:r w:rsidR="001370B5">
              <w:t xml:space="preserve"> and invoicing information</w:t>
            </w:r>
          </w:p>
        </w:tc>
      </w:tr>
      <w:tr w:rsidR="00422DBA" w14:paraId="217468CB" w14:textId="77777777" w:rsidTr="001370B5">
        <w:trPr>
          <w:trHeight w:val="1224"/>
        </w:trPr>
        <w:tc>
          <w:tcPr>
            <w:tcW w:w="3510" w:type="dxa"/>
          </w:tcPr>
          <w:p w14:paraId="55FF4D7E" w14:textId="77777777" w:rsidR="00422DBA" w:rsidRDefault="00422DBA" w:rsidP="002F2B8D">
            <w:pPr>
              <w:pStyle w:val="BPNtablebody"/>
            </w:pPr>
            <w:r>
              <w:t>Contractual</w:t>
            </w:r>
            <w:r w:rsidR="00317792">
              <w:t xml:space="preserve"> and HR</w:t>
            </w:r>
          </w:p>
        </w:tc>
        <w:tc>
          <w:tcPr>
            <w:tcW w:w="6345" w:type="dxa"/>
          </w:tcPr>
          <w:p w14:paraId="3E4CC027" w14:textId="77777777" w:rsidR="00422DBA" w:rsidRDefault="000E2CD6" w:rsidP="002F2B8D">
            <w:pPr>
              <w:pStyle w:val="BPNtablebody"/>
            </w:pPr>
            <w:r>
              <w:t>Information on your contract with BPN</w:t>
            </w:r>
            <w:r w:rsidR="00317792">
              <w:t xml:space="preserve"> and HR information</w:t>
            </w:r>
          </w:p>
        </w:tc>
      </w:tr>
      <w:tr w:rsidR="00422DBA" w14:paraId="70807CB2" w14:textId="77777777" w:rsidTr="001370B5">
        <w:trPr>
          <w:trHeight w:val="1224"/>
        </w:trPr>
        <w:tc>
          <w:tcPr>
            <w:tcW w:w="3510" w:type="dxa"/>
          </w:tcPr>
          <w:p w14:paraId="09E4F84F" w14:textId="77777777" w:rsidR="00422DBA" w:rsidRDefault="002D69BA" w:rsidP="002F2B8D">
            <w:pPr>
              <w:pStyle w:val="BPNtablebody"/>
            </w:pPr>
            <w:r>
              <w:t>Documentary d</w:t>
            </w:r>
            <w:r w:rsidR="00422DBA">
              <w:t>ata</w:t>
            </w:r>
          </w:p>
        </w:tc>
        <w:tc>
          <w:tcPr>
            <w:tcW w:w="6345" w:type="dxa"/>
          </w:tcPr>
          <w:p w14:paraId="3016A9E5" w14:textId="77777777" w:rsidR="00422DBA" w:rsidRDefault="000E2CD6" w:rsidP="002F2B8D">
            <w:pPr>
              <w:pStyle w:val="BPNtablebody"/>
            </w:pPr>
            <w:r>
              <w:t xml:space="preserve">Details about you which are stored in a separate format such as CVs, copies of passports and driving licences </w:t>
            </w:r>
          </w:p>
        </w:tc>
      </w:tr>
      <w:tr w:rsidR="00422DBA" w14:paraId="3CE57771" w14:textId="77777777" w:rsidTr="001370B5">
        <w:trPr>
          <w:trHeight w:val="1224"/>
        </w:trPr>
        <w:tc>
          <w:tcPr>
            <w:tcW w:w="3510" w:type="dxa"/>
          </w:tcPr>
          <w:p w14:paraId="0C3CB5F3" w14:textId="77777777" w:rsidR="00422DBA" w:rsidRDefault="001B5888" w:rsidP="002F2B8D">
            <w:pPr>
              <w:pStyle w:val="BPNtablebody"/>
            </w:pPr>
            <w:r>
              <w:t>Identification number</w:t>
            </w:r>
          </w:p>
        </w:tc>
        <w:tc>
          <w:tcPr>
            <w:tcW w:w="6345" w:type="dxa"/>
          </w:tcPr>
          <w:p w14:paraId="101CD35E" w14:textId="77777777" w:rsidR="00422DBA" w:rsidRDefault="000E2CD6" w:rsidP="002F2B8D">
            <w:pPr>
              <w:pStyle w:val="BPNtablebody"/>
            </w:pPr>
            <w:r>
              <w:t>A number provided to you by the government to identify who you are or a qualification you have obtained s</w:t>
            </w:r>
            <w:r w:rsidR="002D69BA">
              <w:t>uch as national insurance number or teacher reference n</w:t>
            </w:r>
            <w:r>
              <w:t xml:space="preserve">umber  </w:t>
            </w:r>
          </w:p>
        </w:tc>
      </w:tr>
      <w:tr w:rsidR="00422DBA" w14:paraId="46A5F12D" w14:textId="77777777" w:rsidTr="001370B5">
        <w:trPr>
          <w:trHeight w:val="1224"/>
        </w:trPr>
        <w:tc>
          <w:tcPr>
            <w:tcW w:w="3510" w:type="dxa"/>
          </w:tcPr>
          <w:p w14:paraId="4A241007" w14:textId="77777777" w:rsidR="00422DBA" w:rsidRDefault="001B5888" w:rsidP="002F2B8D">
            <w:pPr>
              <w:pStyle w:val="BPNtablebody"/>
            </w:pPr>
            <w:r>
              <w:t>Special categories of personal data</w:t>
            </w:r>
          </w:p>
        </w:tc>
        <w:tc>
          <w:tcPr>
            <w:tcW w:w="6345" w:type="dxa"/>
          </w:tcPr>
          <w:p w14:paraId="6487BE8C" w14:textId="77777777" w:rsidR="00422DBA" w:rsidRDefault="001B5888" w:rsidP="002F2B8D">
            <w:pPr>
              <w:pStyle w:val="BPNtablebody"/>
            </w:pPr>
            <w:r>
              <w:t>Racial or ethnic origin</w:t>
            </w:r>
            <w:r w:rsidRPr="001B5888">
              <w:t>, religious or philosophical beliefs</w:t>
            </w:r>
            <w:r>
              <w:t xml:space="preserve"> and</w:t>
            </w:r>
            <w:r w:rsidRPr="001B5888">
              <w:t xml:space="preserve"> sexual orientation</w:t>
            </w:r>
          </w:p>
        </w:tc>
      </w:tr>
      <w:tr w:rsidR="00422DBA" w14:paraId="4D3D55ED" w14:textId="77777777" w:rsidTr="001370B5">
        <w:trPr>
          <w:trHeight w:val="1224"/>
        </w:trPr>
        <w:tc>
          <w:tcPr>
            <w:tcW w:w="3510" w:type="dxa"/>
          </w:tcPr>
          <w:p w14:paraId="67222FE6" w14:textId="77777777" w:rsidR="00422DBA" w:rsidRDefault="00422DBA" w:rsidP="002F2B8D">
            <w:pPr>
              <w:pStyle w:val="BPNtablebody"/>
            </w:pPr>
            <w:r>
              <w:lastRenderedPageBreak/>
              <w:t>Marketing preferences</w:t>
            </w:r>
          </w:p>
        </w:tc>
        <w:tc>
          <w:tcPr>
            <w:tcW w:w="6345" w:type="dxa"/>
          </w:tcPr>
          <w:p w14:paraId="2594819E" w14:textId="77777777" w:rsidR="00422DBA" w:rsidRDefault="000E2CD6" w:rsidP="002F2B8D">
            <w:pPr>
              <w:pStyle w:val="BPNtablebody"/>
            </w:pPr>
            <w:r>
              <w:t xml:space="preserve">Details about the products and services you would like to </w:t>
            </w:r>
            <w:r w:rsidR="00F77CCA">
              <w:t>receive from us</w:t>
            </w:r>
          </w:p>
        </w:tc>
      </w:tr>
      <w:tr w:rsidR="00422DBA" w14:paraId="53070210" w14:textId="77777777" w:rsidTr="001370B5">
        <w:trPr>
          <w:trHeight w:val="1224"/>
        </w:trPr>
        <w:tc>
          <w:tcPr>
            <w:tcW w:w="3510" w:type="dxa"/>
          </w:tcPr>
          <w:p w14:paraId="45164289" w14:textId="77777777" w:rsidR="00422DBA" w:rsidRDefault="00422DBA" w:rsidP="002F2B8D">
            <w:pPr>
              <w:pStyle w:val="BPNtablebody"/>
            </w:pPr>
            <w:r>
              <w:t>Consents</w:t>
            </w:r>
          </w:p>
        </w:tc>
        <w:tc>
          <w:tcPr>
            <w:tcW w:w="6345" w:type="dxa"/>
          </w:tcPr>
          <w:p w14:paraId="020348A8" w14:textId="77777777" w:rsidR="00422DBA" w:rsidRDefault="00F77CCA" w:rsidP="002F2B8D">
            <w:pPr>
              <w:pStyle w:val="BPNtablebody"/>
            </w:pPr>
            <w:r>
              <w:t xml:space="preserve">Any agreement to use and process your data, usually in regards to marketing </w:t>
            </w:r>
          </w:p>
        </w:tc>
      </w:tr>
      <w:tr w:rsidR="001370B5" w14:paraId="76EB7CFF" w14:textId="77777777" w:rsidTr="001370B5">
        <w:trPr>
          <w:trHeight w:val="1224"/>
        </w:trPr>
        <w:tc>
          <w:tcPr>
            <w:tcW w:w="3510" w:type="dxa"/>
          </w:tcPr>
          <w:p w14:paraId="4EE70006" w14:textId="77777777" w:rsidR="001370B5" w:rsidRPr="001370B5" w:rsidRDefault="001370B5" w:rsidP="001370B5">
            <w:pPr>
              <w:pStyle w:val="BPNtablebody"/>
            </w:pPr>
            <w:r w:rsidRPr="001370B5">
              <w:t>Programme assessment and evaluation</w:t>
            </w:r>
          </w:p>
        </w:tc>
        <w:tc>
          <w:tcPr>
            <w:tcW w:w="6345" w:type="dxa"/>
          </w:tcPr>
          <w:p w14:paraId="0EF8B95A" w14:textId="77777777" w:rsidR="001370B5" w:rsidRDefault="001370B5" w:rsidP="001370B5">
            <w:pPr>
              <w:pStyle w:val="BPNtablebody"/>
            </w:pPr>
            <w:r>
              <w:t>Work completed as part of your qualification and details of marking, feedback and outcome</w:t>
            </w:r>
          </w:p>
        </w:tc>
      </w:tr>
      <w:tr w:rsidR="00DE746F" w14:paraId="1BE035F1" w14:textId="77777777" w:rsidTr="001370B5">
        <w:trPr>
          <w:trHeight w:val="1224"/>
        </w:trPr>
        <w:tc>
          <w:tcPr>
            <w:tcW w:w="3510" w:type="dxa"/>
          </w:tcPr>
          <w:p w14:paraId="43273188" w14:textId="77777777" w:rsidR="00DE746F" w:rsidRPr="00102917" w:rsidRDefault="00DE746F" w:rsidP="001370B5">
            <w:pPr>
              <w:pStyle w:val="BPNtablebody"/>
            </w:pPr>
            <w:r w:rsidRPr="00102917">
              <w:t>Technical information</w:t>
            </w:r>
          </w:p>
        </w:tc>
        <w:tc>
          <w:tcPr>
            <w:tcW w:w="6345" w:type="dxa"/>
          </w:tcPr>
          <w:p w14:paraId="51A401A7" w14:textId="77777777" w:rsidR="00DE746F" w:rsidRPr="00102917" w:rsidRDefault="00E06CCA" w:rsidP="001370B5">
            <w:pPr>
              <w:pStyle w:val="BPNtablebody"/>
            </w:pPr>
            <w:r w:rsidRPr="00102917">
              <w:t>Information we automatically collect from you when you visit our website which includes traffic data, location data and other communication data</w:t>
            </w:r>
          </w:p>
        </w:tc>
      </w:tr>
    </w:tbl>
    <w:p w14:paraId="038222F7" w14:textId="77777777" w:rsidR="00422DBA" w:rsidRDefault="00422DBA" w:rsidP="00422DBA"/>
    <w:p w14:paraId="32840AFD" w14:textId="77777777" w:rsidR="001B5888" w:rsidRDefault="003222AF" w:rsidP="00422DBA">
      <w:r>
        <w:t xml:space="preserve">We will </w:t>
      </w:r>
      <w:r w:rsidR="00692585">
        <w:t>only process</w:t>
      </w:r>
      <w:r>
        <w:t xml:space="preserve"> special categories of personal data where </w:t>
      </w:r>
      <w:r w:rsidRPr="003222AF">
        <w:t>the data subject has given explicit consent to the processing of those personal data for one or more specified purposes</w:t>
      </w:r>
      <w:r>
        <w:t xml:space="preserve"> as outlined in </w:t>
      </w:r>
      <w:r w:rsidR="001F4A22">
        <w:t xml:space="preserve">Article </w:t>
      </w:r>
      <w:r>
        <w:t>9 of the GDPR</w:t>
      </w:r>
      <w:r w:rsidR="006F181B">
        <w:t xml:space="preserve"> (2016)</w:t>
      </w:r>
      <w:r>
        <w:t xml:space="preserve">. </w:t>
      </w:r>
    </w:p>
    <w:p w14:paraId="0EA65AAA" w14:textId="77777777" w:rsidR="00816D6A" w:rsidRDefault="00816D6A" w:rsidP="00816D6A">
      <w:pPr>
        <w:pStyle w:val="Heading2"/>
      </w:pPr>
      <w:r>
        <w:t>Who we share your personal information with</w:t>
      </w:r>
    </w:p>
    <w:p w14:paraId="1EF0DB90" w14:textId="77777777" w:rsidR="00084B4E" w:rsidRDefault="00456FEA" w:rsidP="00F732EC">
      <w:r>
        <w:t xml:space="preserve">We may share your </w:t>
      </w:r>
      <w:r w:rsidR="001F4A22">
        <w:t>data</w:t>
      </w:r>
      <w:r>
        <w:t xml:space="preserve"> internall</w:t>
      </w:r>
      <w:r w:rsidR="00350BAB">
        <w:t>y within Best Practice Network where it i</w:t>
      </w:r>
      <w:r w:rsidR="00461307">
        <w:t>s necessary</w:t>
      </w:r>
      <w:r w:rsidR="001F4A22">
        <w:t xml:space="preserve"> for a specific purpose</w:t>
      </w:r>
      <w:r w:rsidR="00461307">
        <w:t xml:space="preserve">. </w:t>
      </w:r>
    </w:p>
    <w:p w14:paraId="1923F8CF" w14:textId="77777777" w:rsidR="00F732EC" w:rsidRDefault="00461307" w:rsidP="00F732EC">
      <w:r>
        <w:t>There may be some instances where we s</w:t>
      </w:r>
      <w:r w:rsidR="00F77CCA">
        <w:t xml:space="preserve">hare your </w:t>
      </w:r>
      <w:r w:rsidR="001F4A22">
        <w:t>data</w:t>
      </w:r>
      <w:r w:rsidR="00F77CCA">
        <w:t xml:space="preserve"> with</w:t>
      </w:r>
      <w:r>
        <w:t xml:space="preserve"> third parties </w:t>
      </w:r>
      <w:r w:rsidR="00317792">
        <w:t>such as programme facilitators</w:t>
      </w:r>
      <w:r w:rsidR="008B0B8B">
        <w:t xml:space="preserve"> and assessors</w:t>
      </w:r>
      <w:r w:rsidR="00317792">
        <w:t>, funding or government bodies such as the Department for Education</w:t>
      </w:r>
      <w:r w:rsidR="008B0B8B">
        <w:t xml:space="preserve"> and Ofsted</w:t>
      </w:r>
      <w:r w:rsidR="00317792">
        <w:t xml:space="preserve">, our Data processors and any third parties which require us to share </w:t>
      </w:r>
      <w:r w:rsidR="008B0B8B">
        <w:t xml:space="preserve">your </w:t>
      </w:r>
      <w:r w:rsidR="00317792">
        <w:t>personal data to fulfil our legal obligations such as auditors.</w:t>
      </w:r>
    </w:p>
    <w:p w14:paraId="140CDA58" w14:textId="77777777" w:rsidR="00C83C7C" w:rsidRDefault="00C83C7C" w:rsidP="00F732EC">
      <w:r w:rsidRPr="00102917">
        <w:t>Please note that if a participant moves schools and continues their training programme, then under DfE requirements we may need to share their name and contact details, participation and progress data with the new school or provider.</w:t>
      </w:r>
    </w:p>
    <w:p w14:paraId="4C211DD6" w14:textId="77777777" w:rsidR="00816D6A" w:rsidRDefault="00816D6A" w:rsidP="00456FEA">
      <w:pPr>
        <w:pStyle w:val="Heading2"/>
      </w:pPr>
      <w:r>
        <w:t>Marketing</w:t>
      </w:r>
    </w:p>
    <w:p w14:paraId="2D82799A" w14:textId="77777777" w:rsidR="002D69BA" w:rsidRDefault="002D69BA" w:rsidP="002D69BA">
      <w:r>
        <w:t xml:space="preserve">We may </w:t>
      </w:r>
      <w:r w:rsidR="00F4250D">
        <w:t>con</w:t>
      </w:r>
      <w:r w:rsidR="00084B4E">
        <w:t>tact you to ask your opinion,</w:t>
      </w:r>
      <w:r w:rsidR="00F4250D">
        <w:t xml:space="preserve"> offer insight and researc</w:t>
      </w:r>
      <w:r w:rsidR="00084B4E">
        <w:t xml:space="preserve">h into the education sector and </w:t>
      </w:r>
      <w:r w:rsidR="00F4250D">
        <w:t>tell you about policy, funding</w:t>
      </w:r>
      <w:r w:rsidR="00084B4E">
        <w:t xml:space="preserve"> and</w:t>
      </w:r>
      <w:r w:rsidR="00F4250D">
        <w:t xml:space="preserve"> programmes we think are relevant to you</w:t>
      </w:r>
      <w:r>
        <w:t>. This is what we mean when we talk about ‘marketing’.</w:t>
      </w:r>
    </w:p>
    <w:p w14:paraId="017FE124" w14:textId="77777777" w:rsidR="003E0682" w:rsidRDefault="002D69BA" w:rsidP="002D69BA">
      <w:r>
        <w:t>The personal information we have for you is m</w:t>
      </w:r>
      <w:r w:rsidR="00471F1F">
        <w:t xml:space="preserve">ade up of what you tell us, </w:t>
      </w:r>
      <w:r>
        <w:t>data we collect when you use our services, or from third parties we work with.</w:t>
      </w:r>
      <w:r w:rsidR="003E0682">
        <w:t xml:space="preserve"> </w:t>
      </w:r>
      <w:r>
        <w:t xml:space="preserve">We </w:t>
      </w:r>
      <w:r w:rsidR="003E0682">
        <w:t>use this information to decide</w:t>
      </w:r>
      <w:r>
        <w:t xml:space="preserve"> what may be</w:t>
      </w:r>
      <w:r w:rsidR="003E0682">
        <w:t xml:space="preserve"> relevant and</w:t>
      </w:r>
      <w:r>
        <w:t xml:space="preserve"> of interest to you. </w:t>
      </w:r>
    </w:p>
    <w:p w14:paraId="21ECCD8A" w14:textId="77777777" w:rsidR="002D69BA" w:rsidRDefault="002D69BA" w:rsidP="002D69BA">
      <w:r>
        <w:t>We can only use your personal information to send you marketing messages if we have either your consent or a ‘legitimate interest’. That is when we have a business or commercial reason to use your information. It must not unfairly go against what is right and best for you.</w:t>
      </w:r>
    </w:p>
    <w:p w14:paraId="1495E81A" w14:textId="77777777" w:rsidR="002D69BA" w:rsidRDefault="002D69BA" w:rsidP="002D69BA">
      <w:r>
        <w:lastRenderedPageBreak/>
        <w:t xml:space="preserve">Whatever you choose, you'll still receive information </w:t>
      </w:r>
      <w:r w:rsidR="00471F1F">
        <w:t>relating to your existing programmes</w:t>
      </w:r>
      <w:r>
        <w:t xml:space="preserve"> and services.</w:t>
      </w:r>
    </w:p>
    <w:p w14:paraId="55F5D891" w14:textId="77777777" w:rsidR="002D69BA" w:rsidRDefault="002D69BA" w:rsidP="002D69BA">
      <w:r>
        <w:t xml:space="preserve">We may ask you to confirm or update your choices if you </w:t>
      </w:r>
      <w:r w:rsidR="003E0682">
        <w:t>start any new programmes</w:t>
      </w:r>
      <w:r>
        <w:t xml:space="preserve"> or </w:t>
      </w:r>
      <w:r w:rsidR="003E0682">
        <w:t>use our services</w:t>
      </w:r>
      <w:r>
        <w:t xml:space="preserve"> in future. We will also ask you to do this if there are changes in the law, regulation, or the structure of our business.</w:t>
      </w:r>
    </w:p>
    <w:p w14:paraId="53820DD3" w14:textId="77777777" w:rsidR="002D69BA" w:rsidRDefault="002D69BA" w:rsidP="002D69BA">
      <w:r>
        <w:t>If you change your mind you can update your choices at any time by contacting us.</w:t>
      </w:r>
    </w:p>
    <w:p w14:paraId="3F594366" w14:textId="2358E604" w:rsidR="00DE746F" w:rsidRDefault="00DE746F" w:rsidP="00DE746F">
      <w:pPr>
        <w:pStyle w:val="Heading2"/>
      </w:pPr>
      <w:r w:rsidRPr="00102917">
        <w:t>Cookies</w:t>
      </w:r>
    </w:p>
    <w:p w14:paraId="42A368F8" w14:textId="77777777" w:rsidR="000F5BA2" w:rsidRDefault="000F5BA2" w:rsidP="000F5BA2">
      <w:r>
        <w:t xml:space="preserve">We use cookies to temporarily remember your location and device type so we can provide you with a better user experience when visiting our website. </w:t>
      </w:r>
    </w:p>
    <w:p w14:paraId="247CEB1E" w14:textId="11FED9DF" w:rsidR="000F5BA2" w:rsidRPr="000F5BA2" w:rsidRDefault="000F5BA2" w:rsidP="000F5BA2">
      <w:r>
        <w:t>Cookies helps us to use remarketing to show you adverts across different google platforms based on content you searched during past visits to our website. You can opt out of our remarketing campaign by visiting your web browser’s Settings page.</w:t>
      </w:r>
    </w:p>
    <w:p w14:paraId="08AE8387" w14:textId="77777777" w:rsidR="00816D6A" w:rsidRDefault="00816D6A" w:rsidP="00816D6A">
      <w:pPr>
        <w:pStyle w:val="Heading2"/>
      </w:pPr>
      <w:r>
        <w:t xml:space="preserve">How long we keep your personal </w:t>
      </w:r>
      <w:r w:rsidR="001F4C98">
        <w:t>data</w:t>
      </w:r>
    </w:p>
    <w:p w14:paraId="29F879C2" w14:textId="77777777" w:rsidR="00816D6A" w:rsidRDefault="00816D6A" w:rsidP="00816D6A">
      <w:r>
        <w:t xml:space="preserve">We will keep your personal information for as long as you are a </w:t>
      </w:r>
      <w:r w:rsidR="003E0682">
        <w:t xml:space="preserve">service user or </w:t>
      </w:r>
      <w:r w:rsidR="00F732EC">
        <w:t>subscriber</w:t>
      </w:r>
      <w:r w:rsidR="00DD32F1">
        <w:t xml:space="preserve"> with Best Practice Network</w:t>
      </w:r>
      <w:r w:rsidR="007B0CA4">
        <w:t>.</w:t>
      </w:r>
    </w:p>
    <w:p w14:paraId="3C63C54B" w14:textId="77777777" w:rsidR="00816D6A" w:rsidRPr="005A776A" w:rsidRDefault="00DD1510" w:rsidP="00816D6A">
      <w:r w:rsidRPr="005A776A">
        <w:t>After you stop your contract with BPN</w:t>
      </w:r>
      <w:r w:rsidR="00816D6A" w:rsidRPr="005A776A">
        <w:t xml:space="preserve">, we may keep your data for up to </w:t>
      </w:r>
      <w:r w:rsidR="00527EA6">
        <w:t>7</w:t>
      </w:r>
      <w:r w:rsidR="00816D6A" w:rsidRPr="005A776A">
        <w:t xml:space="preserve"> years for one of these reasons: </w:t>
      </w:r>
    </w:p>
    <w:p w14:paraId="5A94A277" w14:textId="77777777" w:rsidR="00816D6A" w:rsidRPr="005A776A" w:rsidRDefault="00816D6A" w:rsidP="00751BE2">
      <w:pPr>
        <w:pStyle w:val="ListBullet"/>
      </w:pPr>
      <w:r w:rsidRPr="005A776A">
        <w:t xml:space="preserve">To respond to any </w:t>
      </w:r>
      <w:r w:rsidR="007B0CA4" w:rsidRPr="005A776A">
        <w:t>questions or complaints</w:t>
      </w:r>
    </w:p>
    <w:p w14:paraId="13298F5E" w14:textId="77777777" w:rsidR="00816D6A" w:rsidRPr="005A776A" w:rsidRDefault="00816D6A" w:rsidP="00751BE2">
      <w:pPr>
        <w:pStyle w:val="ListBullet"/>
      </w:pPr>
      <w:r w:rsidRPr="005A776A">
        <w:t xml:space="preserve">To </w:t>
      </w:r>
      <w:r w:rsidR="007B0CA4" w:rsidRPr="005A776A">
        <w:t>show that we treated you fairly</w:t>
      </w:r>
    </w:p>
    <w:p w14:paraId="3C6DBE59" w14:textId="77777777" w:rsidR="00816D6A" w:rsidRDefault="00816D6A" w:rsidP="00751BE2">
      <w:pPr>
        <w:pStyle w:val="ListBullet"/>
      </w:pPr>
      <w:r w:rsidRPr="005A776A">
        <w:t>To maintain records acco</w:t>
      </w:r>
      <w:r w:rsidR="007B0CA4" w:rsidRPr="005A776A">
        <w:t>rding to rules that apply to us</w:t>
      </w:r>
    </w:p>
    <w:p w14:paraId="592C34D2" w14:textId="77777777" w:rsidR="00F2391A" w:rsidRDefault="00F2391A" w:rsidP="00751BE2">
      <w:pPr>
        <w:pStyle w:val="ListBullet"/>
      </w:pPr>
      <w:r>
        <w:t xml:space="preserve">To provide you with a reference for your work with BPN </w:t>
      </w:r>
    </w:p>
    <w:p w14:paraId="0FF349FD" w14:textId="77777777" w:rsidR="00F2391A" w:rsidRDefault="00F2391A" w:rsidP="00F2391A">
      <w:r>
        <w:t>You can ask to have your data removed earlier by contacting us.</w:t>
      </w:r>
    </w:p>
    <w:p w14:paraId="036A1F65" w14:textId="77777777" w:rsidR="006B1655" w:rsidRPr="005A776A" w:rsidRDefault="006B1655" w:rsidP="00F2391A">
      <w:r>
        <w:t>If you make an ‘Expression of I</w:t>
      </w:r>
      <w:r w:rsidRPr="006B1655">
        <w:t xml:space="preserve">nterest’ or submit an application but </w:t>
      </w:r>
      <w:r>
        <w:t xml:space="preserve">do </w:t>
      </w:r>
      <w:r w:rsidRPr="006B1655">
        <w:t xml:space="preserve">not engage in a contract with Best Practice Network, we are required to delete </w:t>
      </w:r>
      <w:r>
        <w:t>your</w:t>
      </w:r>
      <w:r w:rsidRPr="006B1655">
        <w:t xml:space="preserve"> personal data after 18 months</w:t>
      </w:r>
      <w:r>
        <w:t>.</w:t>
      </w:r>
    </w:p>
    <w:p w14:paraId="194306D0" w14:textId="77777777" w:rsidR="00816D6A" w:rsidRDefault="00816D6A" w:rsidP="00816D6A">
      <w:pPr>
        <w:pStyle w:val="Heading2"/>
      </w:pPr>
      <w:r>
        <w:t>How to get a copy of your personal information</w:t>
      </w:r>
    </w:p>
    <w:p w14:paraId="3B6917FA" w14:textId="77777777" w:rsidR="002F55AE" w:rsidRDefault="0061315E" w:rsidP="00816D6A">
      <w:r w:rsidRPr="000B6A46">
        <w:t>You can</w:t>
      </w:r>
      <w:r w:rsidR="00350BAB" w:rsidRPr="000B6A46">
        <w:t xml:space="preserve"> request details</w:t>
      </w:r>
      <w:r w:rsidR="000B6A46" w:rsidRPr="000B6A46">
        <w:t xml:space="preserve"> about</w:t>
      </w:r>
      <w:r w:rsidR="007B0CA4" w:rsidRPr="000B6A46">
        <w:t xml:space="preserve"> the personal data we hold </w:t>
      </w:r>
      <w:r w:rsidR="000B6A46" w:rsidRPr="000B6A46">
        <w:t>on</w:t>
      </w:r>
      <w:r w:rsidR="00350BAB" w:rsidRPr="000B6A46">
        <w:t xml:space="preserve"> you by </w:t>
      </w:r>
      <w:r w:rsidR="00CB467B">
        <w:t>filling in a data request form and sending it</w:t>
      </w:r>
      <w:r w:rsidR="00264BC5">
        <w:t xml:space="preserve"> to us at Best Practice Network, </w:t>
      </w:r>
      <w:proofErr w:type="spellStart"/>
      <w:r w:rsidR="00264BC5" w:rsidRPr="00DD32F1">
        <w:t>Newminster</w:t>
      </w:r>
      <w:proofErr w:type="spellEnd"/>
      <w:r w:rsidR="00264BC5" w:rsidRPr="00DD32F1">
        <w:t xml:space="preserve"> House</w:t>
      </w:r>
      <w:r w:rsidR="00264BC5">
        <w:t xml:space="preserve">, </w:t>
      </w:r>
      <w:r w:rsidR="00264BC5" w:rsidRPr="00DD32F1">
        <w:t>27-29 Baldwin St</w:t>
      </w:r>
      <w:r w:rsidR="00264BC5">
        <w:t xml:space="preserve">, </w:t>
      </w:r>
      <w:r w:rsidR="00264BC5" w:rsidRPr="00DD32F1">
        <w:t>Bristol</w:t>
      </w:r>
      <w:r w:rsidR="00264BC5">
        <w:t xml:space="preserve">, </w:t>
      </w:r>
      <w:r w:rsidR="00264BC5" w:rsidRPr="00DD32F1">
        <w:t>BS1 1LT</w:t>
      </w:r>
      <w:r w:rsidR="00264BC5">
        <w:t xml:space="preserve">. </w:t>
      </w:r>
    </w:p>
    <w:p w14:paraId="49C9B76C" w14:textId="77777777" w:rsidR="007D679E" w:rsidRDefault="007D679E" w:rsidP="007D679E">
      <w:pPr>
        <w:rPr>
          <w:b/>
          <w:bCs/>
          <w:iCs/>
        </w:rPr>
      </w:pPr>
      <w:r>
        <w:t>You will be required to</w:t>
      </w:r>
      <w:r w:rsidRPr="007D679E">
        <w:t xml:space="preserve"> make a written request with sufficient information to enable </w:t>
      </w:r>
      <w:r>
        <w:t>us to</w:t>
      </w:r>
      <w:r w:rsidRPr="007D679E">
        <w:t xml:space="preserve"> identif</w:t>
      </w:r>
      <w:r>
        <w:t>y who you are</w:t>
      </w:r>
      <w:r w:rsidRPr="007D679E">
        <w:t xml:space="preserve">; we will </w:t>
      </w:r>
      <w:r>
        <w:t xml:space="preserve">then </w:t>
      </w:r>
      <w:r w:rsidRPr="007D679E">
        <w:t xml:space="preserve">supply </w:t>
      </w:r>
      <w:r>
        <w:t>you</w:t>
      </w:r>
      <w:r w:rsidRPr="007D679E">
        <w:t xml:space="preserve"> with a copy of the </w:t>
      </w:r>
      <w:r>
        <w:t>personal data</w:t>
      </w:r>
      <w:r w:rsidRPr="007D679E">
        <w:t xml:space="preserve"> held about </w:t>
      </w:r>
      <w:r>
        <w:t>you</w:t>
      </w:r>
      <w:r w:rsidRPr="007D679E">
        <w:t xml:space="preserve"> within one month. We may charge a ‘reasonable fee’ where request is manifestly unfounded or excessive. </w:t>
      </w:r>
    </w:p>
    <w:p w14:paraId="5A8E8FC3" w14:textId="77777777" w:rsidR="00816D6A" w:rsidRDefault="00816D6A" w:rsidP="00816D6A">
      <w:pPr>
        <w:pStyle w:val="Heading2"/>
      </w:pPr>
      <w:r>
        <w:t>Letting us know if your personal information is incorrect</w:t>
      </w:r>
    </w:p>
    <w:p w14:paraId="2A2E0A67" w14:textId="77777777" w:rsidR="00816D6A" w:rsidRDefault="00816D6A" w:rsidP="00816D6A">
      <w:r>
        <w:t>You have the right to qu</w:t>
      </w:r>
      <w:r w:rsidR="001F4A22">
        <w:t>ery the accuracy of</w:t>
      </w:r>
      <w:r>
        <w:t xml:space="preserve"> any </w:t>
      </w:r>
      <w:r w:rsidR="007D679E">
        <w:t xml:space="preserve">personal </w:t>
      </w:r>
      <w:r w:rsidR="001F4A22">
        <w:t xml:space="preserve">data </w:t>
      </w:r>
      <w:r>
        <w:t xml:space="preserve">we have about you that you think is </w:t>
      </w:r>
      <w:r w:rsidR="001F4A22">
        <w:t>incorrect</w:t>
      </w:r>
      <w:r>
        <w:t xml:space="preserve"> or incomplete. Please contact us if you want to do this. </w:t>
      </w:r>
      <w:r w:rsidR="00955323">
        <w:t>In the event that your personal data changes, please contact us as soon as possible so we can update our records.</w:t>
      </w:r>
    </w:p>
    <w:p w14:paraId="4351CDBC" w14:textId="77777777" w:rsidR="00816D6A" w:rsidRDefault="00816D6A" w:rsidP="00816D6A">
      <w:r>
        <w:t xml:space="preserve">If you do, we will take reasonable steps to check its accuracy and </w:t>
      </w:r>
      <w:r w:rsidR="001F4A22">
        <w:t>update it</w:t>
      </w:r>
      <w:r>
        <w:t>.</w:t>
      </w:r>
    </w:p>
    <w:p w14:paraId="344E879B" w14:textId="77777777" w:rsidR="00816D6A" w:rsidRDefault="00816D6A" w:rsidP="00816D6A">
      <w:pPr>
        <w:pStyle w:val="Heading2"/>
      </w:pPr>
      <w:r>
        <w:lastRenderedPageBreak/>
        <w:t>What if you want us to stop using your personal information?</w:t>
      </w:r>
    </w:p>
    <w:p w14:paraId="43B504C6" w14:textId="77777777" w:rsidR="00816D6A" w:rsidRPr="005C1C1F" w:rsidRDefault="005C1C1F" w:rsidP="00816D6A">
      <w:r>
        <w:t>As a data subject y</w:t>
      </w:r>
      <w:r w:rsidR="00816D6A" w:rsidRPr="005C1C1F">
        <w:t xml:space="preserve">ou have the right to object to our use of your personal </w:t>
      </w:r>
      <w:r w:rsidR="001F4A22">
        <w:t>data</w:t>
      </w:r>
      <w:r w:rsidR="00816D6A" w:rsidRPr="005C1C1F">
        <w:t xml:space="preserve">, or to ask us to remove or stop </w:t>
      </w:r>
      <w:r w:rsidRPr="005C1C1F">
        <w:t xml:space="preserve">processing </w:t>
      </w:r>
      <w:r w:rsidR="001F4A22">
        <w:t xml:space="preserve">it </w:t>
      </w:r>
      <w:r w:rsidR="00816D6A" w:rsidRPr="005C1C1F">
        <w:t xml:space="preserve">if there is no need for us to </w:t>
      </w:r>
      <w:r>
        <w:t>do so</w:t>
      </w:r>
      <w:r w:rsidR="00816D6A" w:rsidRPr="005C1C1F">
        <w:t>. This is known as the ‘right to ob</w:t>
      </w:r>
      <w:r w:rsidR="000B6A46">
        <w:t>ject’ and ‘right to erasure’, also known as</w:t>
      </w:r>
      <w:r w:rsidR="00816D6A" w:rsidRPr="005C1C1F">
        <w:t xml:space="preserve"> the ‘right to be forgotten’.</w:t>
      </w:r>
    </w:p>
    <w:p w14:paraId="1284F401" w14:textId="77777777" w:rsidR="003E0682" w:rsidRDefault="00816D6A" w:rsidP="005C1C1F">
      <w:r w:rsidRPr="005C1C1F">
        <w:t>We may sometimes be able to restrict the use of yo</w:t>
      </w:r>
      <w:r w:rsidR="005C1C1F">
        <w:t xml:space="preserve">ur data. This means that we are permitted to store your personal data, but not process it any further. </w:t>
      </w:r>
    </w:p>
    <w:p w14:paraId="11917633" w14:textId="77777777" w:rsidR="005C1C1F" w:rsidRPr="005C1C1F" w:rsidRDefault="00816D6A" w:rsidP="005C1C1F">
      <w:r w:rsidRPr="005C1C1F">
        <w:t>You can ask us to restrict the use of your personal information i</w:t>
      </w:r>
      <w:r w:rsidR="005C1C1F" w:rsidRPr="005C1C1F">
        <w:t>n the following circumstances:</w:t>
      </w:r>
    </w:p>
    <w:p w14:paraId="14703FF9" w14:textId="77777777" w:rsidR="005C1C1F" w:rsidRPr="005C1C1F" w:rsidRDefault="005C1C1F" w:rsidP="00751BE2">
      <w:pPr>
        <w:pStyle w:val="ListBullet"/>
      </w:pPr>
      <w:r w:rsidRPr="005C1C1F">
        <w:t xml:space="preserve">Where </w:t>
      </w:r>
      <w:r w:rsidR="0072211A">
        <w:t>you</w:t>
      </w:r>
      <w:r w:rsidRPr="005C1C1F">
        <w:t xml:space="preserve"> contest the accuracy of the personal data, </w:t>
      </w:r>
      <w:r w:rsidR="000B6A46">
        <w:t>we will</w:t>
      </w:r>
      <w:r w:rsidRPr="005C1C1F">
        <w:t xml:space="preserve"> restrict the processing until you have verified th</w:t>
      </w:r>
      <w:r w:rsidR="000B6A46">
        <w:t>e accuracy of the personal data</w:t>
      </w:r>
    </w:p>
    <w:p w14:paraId="3152E4D6" w14:textId="77777777" w:rsidR="005C1C1F" w:rsidRPr="005C1C1F" w:rsidRDefault="005C1C1F" w:rsidP="00751BE2">
      <w:pPr>
        <w:pStyle w:val="ListBullet"/>
      </w:pPr>
      <w:r w:rsidRPr="005C1C1F">
        <w:t xml:space="preserve">Where </w:t>
      </w:r>
      <w:r w:rsidR="0072211A">
        <w:t>you</w:t>
      </w:r>
      <w:r w:rsidRPr="005C1C1F">
        <w:t xml:space="preserve"> </w:t>
      </w:r>
      <w:r w:rsidR="0072211A">
        <w:t>object to the processing</w:t>
      </w:r>
    </w:p>
    <w:p w14:paraId="5421B41E" w14:textId="77777777" w:rsidR="005C1C1F" w:rsidRPr="005C1C1F" w:rsidRDefault="005C1C1F" w:rsidP="00751BE2">
      <w:pPr>
        <w:pStyle w:val="ListBullet"/>
      </w:pPr>
      <w:r w:rsidRPr="005C1C1F">
        <w:t xml:space="preserve">When processing is unlawful and </w:t>
      </w:r>
      <w:r w:rsidR="0072211A">
        <w:t>you</w:t>
      </w:r>
      <w:r w:rsidRPr="005C1C1F">
        <w:t xml:space="preserve"> opposes erasure a</w:t>
      </w:r>
      <w:r w:rsidR="000B6A46">
        <w:t>nd requests restriction instead</w:t>
      </w:r>
    </w:p>
    <w:p w14:paraId="2C07BC97" w14:textId="77777777" w:rsidR="00C67613" w:rsidRPr="005C1C1F" w:rsidRDefault="005C1C1F" w:rsidP="00751BE2">
      <w:pPr>
        <w:pStyle w:val="ListBullet"/>
      </w:pPr>
      <w:r w:rsidRPr="005C1C1F">
        <w:t xml:space="preserve">If </w:t>
      </w:r>
      <w:r w:rsidR="000B6A46">
        <w:t>we</w:t>
      </w:r>
      <w:r w:rsidRPr="005C1C1F">
        <w:t xml:space="preserve"> no longer need the personal data but </w:t>
      </w:r>
      <w:r w:rsidR="0072211A">
        <w:t>you</w:t>
      </w:r>
      <w:r w:rsidRPr="005C1C1F">
        <w:t xml:space="preserve"> require the data to establish, e</w:t>
      </w:r>
      <w:r w:rsidR="000B6A46">
        <w:t>xercise or defend a legal claim</w:t>
      </w:r>
    </w:p>
    <w:p w14:paraId="3FDAB097" w14:textId="77777777" w:rsidR="00816D6A" w:rsidRDefault="005C1C1F" w:rsidP="00816D6A">
      <w:r w:rsidRPr="005C1C1F">
        <w:t>Please contact us if you want to object to how we use your data, or ask us to delete it or restrict how we process it.</w:t>
      </w:r>
    </w:p>
    <w:p w14:paraId="43B5727D" w14:textId="77777777" w:rsidR="00816D6A" w:rsidRDefault="00816D6A" w:rsidP="00816D6A">
      <w:pPr>
        <w:pStyle w:val="Heading2"/>
      </w:pPr>
      <w:r>
        <w:t>How to withdraw your consent</w:t>
      </w:r>
    </w:p>
    <w:p w14:paraId="22F5F2E3" w14:textId="77777777" w:rsidR="00816D6A" w:rsidRDefault="00816D6A" w:rsidP="00816D6A">
      <w:r>
        <w:t>You can withdraw your consent at any time. Please contact us if you want to do so.</w:t>
      </w:r>
    </w:p>
    <w:p w14:paraId="5073C143" w14:textId="77777777" w:rsidR="00F527FA" w:rsidRDefault="00F527FA" w:rsidP="00816D6A">
      <w:r>
        <w:t xml:space="preserve">This may mean that we cannot provide you with relevant information regarding our products and services. We will notify you if this is the case. </w:t>
      </w:r>
    </w:p>
    <w:p w14:paraId="03C9F62B" w14:textId="77777777" w:rsidR="00816D6A" w:rsidRDefault="00816D6A" w:rsidP="00816D6A">
      <w:pPr>
        <w:pStyle w:val="Heading2"/>
      </w:pPr>
      <w:r>
        <w:t>Future formats for sharing data</w:t>
      </w:r>
    </w:p>
    <w:p w14:paraId="75F58664" w14:textId="77777777" w:rsidR="00816D6A" w:rsidRDefault="00800784" w:rsidP="005C1C1F">
      <w:r>
        <w:t>Data Privacy laws</w:t>
      </w:r>
      <w:r w:rsidR="00816D6A" w:rsidRPr="005C1C1F">
        <w:t xml:space="preserve"> change</w:t>
      </w:r>
      <w:r>
        <w:t>d</w:t>
      </w:r>
      <w:r w:rsidR="00816D6A" w:rsidRPr="005C1C1F">
        <w:t xml:space="preserve"> on 25 Ma</w:t>
      </w:r>
      <w:r>
        <w:t xml:space="preserve">y 2018. You now </w:t>
      </w:r>
      <w:r w:rsidR="00816D6A" w:rsidRPr="005C1C1F">
        <w:t xml:space="preserve">have the </w:t>
      </w:r>
      <w:r w:rsidR="005C1C1F" w:rsidRPr="005C1C1F">
        <w:t>‘</w:t>
      </w:r>
      <w:r w:rsidR="00816D6A" w:rsidRPr="005C1C1F">
        <w:t xml:space="preserve">right to </w:t>
      </w:r>
      <w:r w:rsidR="005C1C1F" w:rsidRPr="005C1C1F">
        <w:t>data portability’</w:t>
      </w:r>
      <w:r w:rsidR="000B6A46">
        <w:t>.</w:t>
      </w:r>
    </w:p>
    <w:p w14:paraId="6731A210" w14:textId="77777777" w:rsidR="005C1C1F" w:rsidRDefault="005C1C1F" w:rsidP="005C1C1F">
      <w:r>
        <w:t>This means that you can obtain and reuse your personal data for your own purposes across different services. We</w:t>
      </w:r>
      <w:r w:rsidRPr="005C1C1F">
        <w:t xml:space="preserve"> must provide the personal data in a structured, commonly used and machine readable form. Open formats include CSV files. Machine readable means that the information is structured so that software can extract specific elements of the data. This enables other organisations to use the data.</w:t>
      </w:r>
    </w:p>
    <w:p w14:paraId="762323D7" w14:textId="77777777" w:rsidR="005C1C1F" w:rsidRDefault="005C1C1F" w:rsidP="005C1C1F">
      <w:r>
        <w:t>This service will be free of charge.</w:t>
      </w:r>
    </w:p>
    <w:p w14:paraId="3D22DBC1" w14:textId="77777777" w:rsidR="00115827" w:rsidRDefault="00115827" w:rsidP="00115827">
      <w:pPr>
        <w:pStyle w:val="Heading2"/>
      </w:pPr>
      <w:r>
        <w:t xml:space="preserve">How to contact us </w:t>
      </w:r>
    </w:p>
    <w:p w14:paraId="7D553D46" w14:textId="36CC289F" w:rsidR="00F527FA" w:rsidRDefault="00F527FA" w:rsidP="00F527FA">
      <w:r>
        <w:t>For further information</w:t>
      </w:r>
      <w:r w:rsidRPr="00F527FA">
        <w:t xml:space="preserve"> on how your information is used, how we maintain t</w:t>
      </w:r>
      <w:r>
        <w:t>he security of your information</w:t>
      </w:r>
      <w:r w:rsidRPr="00F527FA">
        <w:t>, and your rights to access information we hold on you, please contact</w:t>
      </w:r>
      <w:r w:rsidR="00E803A5">
        <w:t xml:space="preserve"> our Data Protection Officer</w:t>
      </w:r>
      <w:r w:rsidRPr="00F527FA">
        <w:t>:</w:t>
      </w:r>
    </w:p>
    <w:p w14:paraId="4A1C8F2E" w14:textId="057556B8" w:rsidR="00DD32F1" w:rsidRDefault="002945C5" w:rsidP="00751BE2">
      <w:pPr>
        <w:pStyle w:val="ListBullet"/>
      </w:pPr>
      <w:r>
        <w:t>b</w:t>
      </w:r>
      <w:r w:rsidR="00DD32F1">
        <w:t xml:space="preserve">y email: </w:t>
      </w:r>
      <w:hyperlink r:id="rId8" w:history="1">
        <w:r w:rsidR="00E803A5" w:rsidRPr="005A6D1C">
          <w:rPr>
            <w:rStyle w:val="Hyperlink"/>
          </w:rPr>
          <w:t>joannahawkins@bestpracticenet.co.uk</w:t>
        </w:r>
      </w:hyperlink>
    </w:p>
    <w:p w14:paraId="44ADAF27" w14:textId="22EA1358" w:rsidR="00DD32F1" w:rsidRDefault="00DD32F1" w:rsidP="00751BE2">
      <w:pPr>
        <w:pStyle w:val="ListBullet"/>
      </w:pPr>
      <w:r>
        <w:t>by telephone: 0117 920 9</w:t>
      </w:r>
      <w:r w:rsidR="00E803A5">
        <w:t>421</w:t>
      </w:r>
    </w:p>
    <w:p w14:paraId="56254408" w14:textId="77777777" w:rsidR="00751BE2" w:rsidRDefault="00DD32F1" w:rsidP="00497576">
      <w:pPr>
        <w:pStyle w:val="ListBullet"/>
      </w:pPr>
      <w:r>
        <w:t xml:space="preserve">or write to us at: Best Practice Network, </w:t>
      </w:r>
      <w:proofErr w:type="spellStart"/>
      <w:r w:rsidRPr="00DD32F1">
        <w:t>Newminster</w:t>
      </w:r>
      <w:proofErr w:type="spellEnd"/>
      <w:r w:rsidRPr="00DD32F1">
        <w:t xml:space="preserve"> House</w:t>
      </w:r>
      <w:r>
        <w:t xml:space="preserve">, </w:t>
      </w:r>
      <w:r w:rsidRPr="00DD32F1">
        <w:t>27-29 Baldwin St</w:t>
      </w:r>
      <w:r>
        <w:t xml:space="preserve">, </w:t>
      </w:r>
      <w:r w:rsidRPr="00DD32F1">
        <w:t>Bristol</w:t>
      </w:r>
      <w:r>
        <w:t xml:space="preserve">, </w:t>
      </w:r>
      <w:r w:rsidRPr="00DD32F1">
        <w:t>BS1 1LT</w:t>
      </w:r>
    </w:p>
    <w:p w14:paraId="69F4D4DD" w14:textId="4C59E69B" w:rsidR="001B5888" w:rsidRDefault="00115827" w:rsidP="001B5888">
      <w:r>
        <w:t xml:space="preserve">You also have the right to complain to the Information Commissioner’s Office. Find out on their website how to report a concern- </w:t>
      </w:r>
      <w:hyperlink r:id="rId9" w:history="1">
        <w:r w:rsidR="00DD32F1" w:rsidRPr="00301538">
          <w:rPr>
            <w:rStyle w:val="Hyperlink"/>
          </w:rPr>
          <w:t>https://ico.org.uk/concerns/</w:t>
        </w:r>
      </w:hyperlink>
      <w:r w:rsidR="00DD32F1">
        <w:t xml:space="preserve"> </w:t>
      </w:r>
    </w:p>
    <w:sectPr w:rsidR="001B5888" w:rsidSect="00E16F1C">
      <w:headerReference w:type="default" r:id="rId10"/>
      <w:footerReference w:type="default" r:id="rId11"/>
      <w:pgSz w:w="11906" w:h="16838"/>
      <w:pgMar w:top="818" w:right="1133" w:bottom="1134" w:left="1134" w:header="709" w:footer="15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E6039" w14:textId="77777777" w:rsidR="00AA0A94" w:rsidRDefault="00AA0A94">
      <w:r>
        <w:separator/>
      </w:r>
    </w:p>
  </w:endnote>
  <w:endnote w:type="continuationSeparator" w:id="0">
    <w:p w14:paraId="4844D36A" w14:textId="77777777" w:rsidR="00AA0A94" w:rsidRDefault="00AA0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35B8C" w14:textId="77777777" w:rsidR="000543ED" w:rsidRPr="00E16F1C" w:rsidRDefault="00E16F1C" w:rsidP="00D127E4">
    <w:pPr>
      <w:pStyle w:val="Footer"/>
      <w:tabs>
        <w:tab w:val="clear" w:pos="4153"/>
        <w:tab w:val="clear" w:pos="8306"/>
      </w:tabs>
      <w:spacing w:after="0"/>
      <w:jc w:val="right"/>
      <w:rPr>
        <w:color w:val="717171" w:themeColor="accent2"/>
        <w:sz w:val="18"/>
        <w:szCs w:val="18"/>
      </w:rPr>
    </w:pPr>
    <w:r>
      <w:rPr>
        <w:noProof/>
        <w:color w:val="717171"/>
        <w:sz w:val="12"/>
        <w:szCs w:val="12"/>
      </w:rPr>
      <w:drawing>
        <wp:anchor distT="0" distB="0" distL="114300" distR="114300" simplePos="0" relativeHeight="251659264" behindDoc="0" locked="0" layoutInCell="1" allowOverlap="1" wp14:anchorId="6E58D654" wp14:editId="6123510B">
          <wp:simplePos x="0" y="0"/>
          <wp:positionH relativeFrom="column">
            <wp:posOffset>-203513</wp:posOffset>
          </wp:positionH>
          <wp:positionV relativeFrom="paragraph">
            <wp:posOffset>-54508</wp:posOffset>
          </wp:positionV>
          <wp:extent cx="864904" cy="36758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PN-logo-201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904" cy="367584"/>
                  </a:xfrm>
                  <a:prstGeom prst="rect">
                    <a:avLst/>
                  </a:prstGeom>
                </pic:spPr>
              </pic:pic>
            </a:graphicData>
          </a:graphic>
          <wp14:sizeRelH relativeFrom="page">
            <wp14:pctWidth>0</wp14:pctWidth>
          </wp14:sizeRelH>
          <wp14:sizeRelV relativeFrom="page">
            <wp14:pctHeight>0</wp14:pctHeight>
          </wp14:sizeRelV>
        </wp:anchor>
      </w:drawing>
    </w:r>
    <w:r w:rsidR="000543ED">
      <w:rPr>
        <w:color w:val="717171"/>
        <w:sz w:val="12"/>
        <w:szCs w:val="12"/>
      </w:rPr>
      <w:tab/>
    </w:r>
    <w:r w:rsidR="00344FE3">
      <w:rPr>
        <w:b/>
        <w:color w:val="BE0068" w:themeColor="accent1"/>
        <w:sz w:val="18"/>
        <w:szCs w:val="18"/>
      </w:rPr>
      <w:t>Tel: 0117 920 9</w:t>
    </w:r>
    <w:r w:rsidR="00115827">
      <w:rPr>
        <w:b/>
        <w:color w:val="BE0068" w:themeColor="accent1"/>
        <w:sz w:val="18"/>
        <w:szCs w:val="18"/>
      </w:rPr>
      <w:t>200</w:t>
    </w:r>
    <w:r w:rsidR="00344FE3">
      <w:rPr>
        <w:b/>
        <w:color w:val="BE0068" w:themeColor="accent1"/>
        <w:sz w:val="18"/>
        <w:szCs w:val="18"/>
      </w:rPr>
      <w:t xml:space="preserve"> </w:t>
    </w:r>
    <w:r w:rsidR="000543ED" w:rsidRPr="00E16F1C">
      <w:rPr>
        <w:b/>
        <w:color w:val="BE0068" w:themeColor="accent1"/>
        <w:sz w:val="18"/>
        <w:szCs w:val="18"/>
      </w:rPr>
      <w:t>Email:</w:t>
    </w:r>
    <w:r w:rsidR="000543ED" w:rsidRPr="00E16F1C">
      <w:rPr>
        <w:color w:val="BE0068" w:themeColor="accent1"/>
        <w:sz w:val="18"/>
        <w:szCs w:val="18"/>
      </w:rPr>
      <w:t xml:space="preserve"> </w:t>
    </w:r>
    <w:hyperlink r:id="rId2" w:history="1">
      <w:r w:rsidR="00115827" w:rsidRPr="00301538">
        <w:rPr>
          <w:rStyle w:val="Hyperlink"/>
          <w:sz w:val="18"/>
          <w:szCs w:val="18"/>
        </w:rPr>
        <w:t>CPD@bestpracticenet.co.uk</w:t>
      </w:r>
    </w:hyperlink>
    <w:r w:rsidR="000543ED" w:rsidRPr="00E16F1C">
      <w:rPr>
        <w:color w:val="BE0068" w:themeColor="accent1"/>
        <w:sz w:val="18"/>
        <w:szCs w:val="18"/>
      </w:rPr>
      <w:t xml:space="preserve"> </w:t>
    </w:r>
    <w:r w:rsidR="000543ED" w:rsidRPr="00E16F1C">
      <w:rPr>
        <w:b/>
        <w:color w:val="BE0068" w:themeColor="accent1"/>
        <w:sz w:val="18"/>
        <w:szCs w:val="18"/>
      </w:rPr>
      <w:t>Fax: 0117 929 7163</w:t>
    </w:r>
  </w:p>
  <w:p w14:paraId="5DEBD263" w14:textId="77777777" w:rsidR="00E16F1C" w:rsidRDefault="000543ED" w:rsidP="00D127E4">
    <w:pPr>
      <w:pStyle w:val="Footer"/>
      <w:tabs>
        <w:tab w:val="clear" w:pos="4153"/>
        <w:tab w:val="clear" w:pos="8306"/>
        <w:tab w:val="right" w:pos="9639"/>
      </w:tabs>
      <w:spacing w:after="0"/>
      <w:rPr>
        <w:color w:val="717171"/>
        <w:sz w:val="12"/>
        <w:szCs w:val="12"/>
      </w:rPr>
    </w:pPr>
    <w:r w:rsidRPr="00C46177">
      <w:rPr>
        <w:color w:val="717171" w:themeColor="accent2"/>
        <w:sz w:val="18"/>
        <w:szCs w:val="18"/>
      </w:rPr>
      <w:tab/>
    </w:r>
    <w:r w:rsidRPr="00115827">
      <w:rPr>
        <w:b/>
        <w:color w:val="717171" w:themeColor="accent2"/>
        <w:sz w:val="18"/>
        <w:szCs w:val="18"/>
      </w:rPr>
      <w:t xml:space="preserve"> </w:t>
    </w:r>
    <w:r w:rsidRPr="00115827">
      <w:rPr>
        <w:b/>
        <w:color w:val="717171"/>
        <w:sz w:val="12"/>
        <w:szCs w:val="12"/>
      </w:rPr>
      <w:t>Document</w:t>
    </w:r>
    <w:r>
      <w:rPr>
        <w:color w:val="717171"/>
        <w:sz w:val="12"/>
        <w:szCs w:val="12"/>
      </w:rPr>
      <w:t xml:space="preserve">: </w:t>
    </w:r>
    <w:r w:rsidR="00115827">
      <w:rPr>
        <w:color w:val="717171"/>
        <w:sz w:val="12"/>
        <w:szCs w:val="12"/>
      </w:rPr>
      <w:t>Privacy policy</w:t>
    </w:r>
    <w:r>
      <w:rPr>
        <w:color w:val="717171"/>
        <w:sz w:val="12"/>
        <w:szCs w:val="12"/>
      </w:rPr>
      <w:t xml:space="preserve"> </w:t>
    </w:r>
    <w:r w:rsidRPr="00115827">
      <w:rPr>
        <w:b/>
        <w:color w:val="717171"/>
        <w:sz w:val="12"/>
        <w:szCs w:val="12"/>
      </w:rPr>
      <w:t>Current as of</w:t>
    </w:r>
    <w:r>
      <w:rPr>
        <w:color w:val="717171"/>
        <w:sz w:val="12"/>
        <w:szCs w:val="12"/>
      </w:rPr>
      <w:t>:</w:t>
    </w:r>
    <w:r w:rsidR="00D43797">
      <w:rPr>
        <w:color w:val="717171"/>
        <w:sz w:val="12"/>
        <w:szCs w:val="12"/>
      </w:rPr>
      <w:t xml:space="preserve"> </w:t>
    </w:r>
    <w:r w:rsidR="00A459B2">
      <w:rPr>
        <w:color w:val="717171"/>
        <w:sz w:val="12"/>
        <w:szCs w:val="12"/>
      </w:rPr>
      <w:t>[21</w:t>
    </w:r>
    <w:r w:rsidR="00115827">
      <w:rPr>
        <w:color w:val="717171"/>
        <w:sz w:val="12"/>
        <w:szCs w:val="12"/>
      </w:rPr>
      <w:t>/0</w:t>
    </w:r>
    <w:r w:rsidR="00A459B2">
      <w:rPr>
        <w:color w:val="717171"/>
        <w:sz w:val="12"/>
        <w:szCs w:val="12"/>
      </w:rPr>
      <w:t>5</w:t>
    </w:r>
    <w:r w:rsidR="00115827">
      <w:rPr>
        <w:color w:val="717171"/>
        <w:sz w:val="12"/>
        <w:szCs w:val="12"/>
      </w:rPr>
      <w:t xml:space="preserve">/2018] </w:t>
    </w:r>
    <w:r w:rsidR="00D43797" w:rsidRPr="00115827">
      <w:rPr>
        <w:b/>
        <w:color w:val="717171"/>
        <w:sz w:val="12"/>
        <w:szCs w:val="12"/>
      </w:rPr>
      <w:t>Doc class</w:t>
    </w:r>
    <w:r w:rsidR="00D43797" w:rsidRPr="00031F36">
      <w:rPr>
        <w:color w:val="717171"/>
        <w:sz w:val="12"/>
        <w:szCs w:val="12"/>
      </w:rPr>
      <w:t xml:space="preserve">: </w:t>
    </w:r>
    <w:r w:rsidR="00D43797" w:rsidRPr="00115827">
      <w:rPr>
        <w:color w:val="717171"/>
        <w:sz w:val="12"/>
        <w:szCs w:val="12"/>
      </w:rPr>
      <w:t>[Public]</w:t>
    </w:r>
    <w:r w:rsidR="00AB0FAC">
      <w:rPr>
        <w:color w:val="717171"/>
        <w:sz w:val="12"/>
        <w:szCs w:val="12"/>
      </w:rPr>
      <w:t xml:space="preserve"> </w:t>
    </w:r>
    <w:r w:rsidRPr="00115827">
      <w:rPr>
        <w:b/>
        <w:color w:val="717171"/>
        <w:sz w:val="12"/>
        <w:szCs w:val="12"/>
      </w:rPr>
      <w:t xml:space="preserve">Approved by: </w:t>
    </w:r>
    <w:r w:rsidR="001F3A33">
      <w:rPr>
        <w:color w:val="717171"/>
        <w:sz w:val="12"/>
        <w:szCs w:val="12"/>
      </w:rPr>
      <w:t>Liam Donnison</w:t>
    </w:r>
  </w:p>
  <w:p w14:paraId="3AF31993" w14:textId="77777777" w:rsidR="000543ED" w:rsidRPr="00E16F1C" w:rsidRDefault="00E16F1C" w:rsidP="00D127E4">
    <w:pPr>
      <w:pStyle w:val="Footer"/>
      <w:tabs>
        <w:tab w:val="clear" w:pos="4153"/>
        <w:tab w:val="clear" w:pos="8306"/>
        <w:tab w:val="right" w:pos="9639"/>
      </w:tabs>
      <w:spacing w:after="0"/>
      <w:rPr>
        <w:rStyle w:val="PageNumber"/>
        <w:b/>
        <w:color w:val="717171"/>
        <w:szCs w:val="12"/>
      </w:rPr>
    </w:pPr>
    <w:r>
      <w:rPr>
        <w:b/>
        <w:color w:val="717171"/>
        <w:sz w:val="12"/>
        <w:szCs w:val="12"/>
      </w:rPr>
      <w:tab/>
    </w:r>
    <w:r w:rsidR="000543ED" w:rsidRPr="00BC001F">
      <w:rPr>
        <w:b/>
        <w:color w:val="717171"/>
        <w:sz w:val="12"/>
        <w:szCs w:val="12"/>
      </w:rPr>
      <w:t xml:space="preserve">Page </w:t>
    </w:r>
    <w:r w:rsidR="000543ED">
      <w:rPr>
        <w:rStyle w:val="PageNumber"/>
        <w:b/>
        <w:color w:val="717171"/>
        <w:szCs w:val="12"/>
      </w:rPr>
      <w:fldChar w:fldCharType="begin"/>
    </w:r>
    <w:r w:rsidR="000543ED">
      <w:rPr>
        <w:rStyle w:val="PageNumber"/>
        <w:b/>
        <w:color w:val="717171"/>
        <w:szCs w:val="12"/>
      </w:rPr>
      <w:instrText xml:space="preserve"> PAGE  </w:instrText>
    </w:r>
    <w:r w:rsidR="000543ED">
      <w:rPr>
        <w:rStyle w:val="PageNumber"/>
        <w:b/>
        <w:color w:val="717171"/>
        <w:szCs w:val="12"/>
      </w:rPr>
      <w:fldChar w:fldCharType="separate"/>
    </w:r>
    <w:r w:rsidR="00BC2FF7">
      <w:rPr>
        <w:rStyle w:val="PageNumber"/>
        <w:b/>
        <w:noProof/>
        <w:color w:val="717171"/>
        <w:szCs w:val="12"/>
      </w:rPr>
      <w:t>6</w:t>
    </w:r>
    <w:r w:rsidR="000543ED">
      <w:rPr>
        <w:rStyle w:val="PageNumber"/>
        <w:b/>
        <w:color w:val="717171"/>
        <w:szCs w:val="12"/>
      </w:rPr>
      <w:fldChar w:fldCharType="end"/>
    </w:r>
    <w:r w:rsidR="000543ED" w:rsidRPr="00BC001F">
      <w:rPr>
        <w:rStyle w:val="PageNumber"/>
        <w:b/>
        <w:color w:val="717171"/>
        <w:szCs w:val="12"/>
      </w:rPr>
      <w:t xml:space="preserve"> of </w:t>
    </w:r>
    <w:r w:rsidR="000543ED" w:rsidRPr="00BC001F">
      <w:rPr>
        <w:rStyle w:val="PageNumber"/>
        <w:b/>
        <w:color w:val="717171"/>
        <w:szCs w:val="12"/>
      </w:rPr>
      <w:fldChar w:fldCharType="begin"/>
    </w:r>
    <w:r w:rsidR="000543ED" w:rsidRPr="00BC001F">
      <w:rPr>
        <w:rStyle w:val="PageNumber"/>
        <w:b/>
        <w:color w:val="717171"/>
        <w:szCs w:val="12"/>
      </w:rPr>
      <w:instrText xml:space="preserve"> NUMPAGES </w:instrText>
    </w:r>
    <w:r w:rsidR="000543ED" w:rsidRPr="00BC001F">
      <w:rPr>
        <w:rStyle w:val="PageNumber"/>
        <w:b/>
        <w:color w:val="717171"/>
        <w:szCs w:val="12"/>
      </w:rPr>
      <w:fldChar w:fldCharType="separate"/>
    </w:r>
    <w:r w:rsidR="00BC2FF7">
      <w:rPr>
        <w:rStyle w:val="PageNumber"/>
        <w:b/>
        <w:noProof/>
        <w:color w:val="717171"/>
        <w:szCs w:val="12"/>
      </w:rPr>
      <w:t>6</w:t>
    </w:r>
    <w:r w:rsidR="000543ED" w:rsidRPr="00BC001F">
      <w:rPr>
        <w:rStyle w:val="PageNumber"/>
        <w:b/>
        <w:color w:val="717171"/>
        <w:szCs w:val="12"/>
      </w:rPr>
      <w:fldChar w:fldCharType="end"/>
    </w:r>
  </w:p>
  <w:p w14:paraId="1B28EEAD" w14:textId="77777777" w:rsidR="000543ED" w:rsidRPr="000543ED" w:rsidRDefault="000543ED" w:rsidP="00D127E4">
    <w:pPr>
      <w:pStyle w:val="Footer"/>
      <w:tabs>
        <w:tab w:val="clear" w:pos="4153"/>
        <w:tab w:val="clear" w:pos="8306"/>
      </w:tabs>
      <w:spacing w:after="0"/>
      <w:rPr>
        <w:rStyle w:val="PageNumber"/>
        <w:color w:val="717171"/>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71200" w14:textId="77777777" w:rsidR="00AA0A94" w:rsidRDefault="00AA0A94">
      <w:r>
        <w:separator/>
      </w:r>
    </w:p>
  </w:footnote>
  <w:footnote w:type="continuationSeparator" w:id="0">
    <w:p w14:paraId="38B4EA39" w14:textId="77777777" w:rsidR="00AA0A94" w:rsidRDefault="00AA0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04032" w14:textId="77777777" w:rsidR="00D127E4" w:rsidRDefault="00D127E4" w:rsidP="00D127E4">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5C603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4E31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AA3BBC"/>
    <w:lvl w:ilvl="0">
      <w:start w:val="1"/>
      <w:numFmt w:val="decimal"/>
      <w:pStyle w:val="ListNumber3"/>
      <w:lvlText w:val="%1."/>
      <w:lvlJc w:val="left"/>
      <w:pPr>
        <w:tabs>
          <w:tab w:val="num" w:pos="1701"/>
        </w:tabs>
        <w:ind w:left="1701" w:hanging="283"/>
      </w:pPr>
      <w:rPr>
        <w:rFonts w:ascii="Calibri" w:hAnsi="Calibri" w:hint="default"/>
        <w:b w:val="0"/>
        <w:i w:val="0"/>
        <w:sz w:val="22"/>
      </w:rPr>
    </w:lvl>
  </w:abstractNum>
  <w:abstractNum w:abstractNumId="3" w15:restartNumberingAfterBreak="0">
    <w:nsid w:val="FFFFFF7F"/>
    <w:multiLevelType w:val="singleLevel"/>
    <w:tmpl w:val="CEA67680"/>
    <w:lvl w:ilvl="0">
      <w:start w:val="1"/>
      <w:numFmt w:val="decimal"/>
      <w:pStyle w:val="ListNumber2"/>
      <w:lvlText w:val="%1."/>
      <w:lvlJc w:val="left"/>
      <w:pPr>
        <w:tabs>
          <w:tab w:val="num" w:pos="1134"/>
        </w:tabs>
        <w:ind w:left="1134" w:hanging="283"/>
      </w:pPr>
      <w:rPr>
        <w:rFonts w:hint="default"/>
      </w:rPr>
    </w:lvl>
  </w:abstractNum>
  <w:abstractNum w:abstractNumId="4" w15:restartNumberingAfterBreak="0">
    <w:nsid w:val="FFFFFF80"/>
    <w:multiLevelType w:val="singleLevel"/>
    <w:tmpl w:val="95707704"/>
    <w:lvl w:ilvl="0">
      <w:start w:val="1"/>
      <w:numFmt w:val="bullet"/>
      <w:lvlText w:val=""/>
      <w:lvlJc w:val="left"/>
      <w:pPr>
        <w:tabs>
          <w:tab w:val="num" w:pos="1701"/>
        </w:tabs>
        <w:ind w:left="1701" w:hanging="283"/>
      </w:pPr>
      <w:rPr>
        <w:rFonts w:ascii="Symbol" w:hAnsi="Symbol" w:hint="default"/>
        <w:b w:val="0"/>
        <w:i w:val="0"/>
        <w:sz w:val="18"/>
      </w:rPr>
    </w:lvl>
  </w:abstractNum>
  <w:abstractNum w:abstractNumId="5" w15:restartNumberingAfterBreak="0">
    <w:nsid w:val="FFFFFF81"/>
    <w:multiLevelType w:val="singleLevel"/>
    <w:tmpl w:val="72CA2158"/>
    <w:lvl w:ilvl="0">
      <w:start w:val="1"/>
      <w:numFmt w:val="bullet"/>
      <w:lvlText w:val=""/>
      <w:lvlJc w:val="left"/>
      <w:pPr>
        <w:tabs>
          <w:tab w:val="num" w:pos="1418"/>
        </w:tabs>
        <w:ind w:left="1418" w:hanging="284"/>
      </w:pPr>
      <w:rPr>
        <w:rFonts w:ascii="Symbol" w:hAnsi="Symbol" w:hint="default"/>
        <w:b w:val="0"/>
        <w:i w:val="0"/>
        <w:sz w:val="18"/>
      </w:rPr>
    </w:lvl>
  </w:abstractNum>
  <w:abstractNum w:abstractNumId="6" w15:restartNumberingAfterBreak="0">
    <w:nsid w:val="FFFFFF82"/>
    <w:multiLevelType w:val="singleLevel"/>
    <w:tmpl w:val="D90E7020"/>
    <w:lvl w:ilvl="0">
      <w:start w:val="1"/>
      <w:numFmt w:val="bullet"/>
      <w:pStyle w:val="ListBullet3"/>
      <w:lvlText w:val=""/>
      <w:lvlJc w:val="left"/>
      <w:pPr>
        <w:tabs>
          <w:tab w:val="num" w:pos="1701"/>
        </w:tabs>
        <w:ind w:left="1701" w:hanging="283"/>
      </w:pPr>
      <w:rPr>
        <w:rFonts w:ascii="Symbol" w:hAnsi="Symbol" w:hint="default"/>
        <w:b w:val="0"/>
        <w:i w:val="0"/>
        <w:sz w:val="18"/>
      </w:rPr>
    </w:lvl>
  </w:abstractNum>
  <w:abstractNum w:abstractNumId="7" w15:restartNumberingAfterBreak="0">
    <w:nsid w:val="FFFFFF83"/>
    <w:multiLevelType w:val="singleLevel"/>
    <w:tmpl w:val="448C0686"/>
    <w:lvl w:ilvl="0">
      <w:start w:val="1"/>
      <w:numFmt w:val="bullet"/>
      <w:pStyle w:val="ListBullet2"/>
      <w:lvlText w:val=""/>
      <w:lvlJc w:val="left"/>
      <w:pPr>
        <w:tabs>
          <w:tab w:val="num" w:pos="1134"/>
        </w:tabs>
        <w:ind w:left="1134" w:hanging="283"/>
      </w:pPr>
      <w:rPr>
        <w:rFonts w:ascii="Symbol" w:hAnsi="Symbol" w:hint="default"/>
        <w:b w:val="0"/>
        <w:i w:val="0"/>
        <w:sz w:val="18"/>
      </w:rPr>
    </w:lvl>
  </w:abstractNum>
  <w:abstractNum w:abstractNumId="8" w15:restartNumberingAfterBreak="0">
    <w:nsid w:val="FFFFFF88"/>
    <w:multiLevelType w:val="singleLevel"/>
    <w:tmpl w:val="F78EC5AE"/>
    <w:lvl w:ilvl="0">
      <w:start w:val="1"/>
      <w:numFmt w:val="decimal"/>
      <w:pStyle w:val="ListNumber"/>
      <w:lvlText w:val="%1."/>
      <w:lvlJc w:val="left"/>
      <w:pPr>
        <w:tabs>
          <w:tab w:val="num" w:pos="567"/>
        </w:tabs>
        <w:ind w:left="567" w:hanging="283"/>
      </w:pPr>
      <w:rPr>
        <w:rFonts w:ascii="Calibri" w:hAnsi="Calibri" w:hint="default"/>
        <w:b w:val="0"/>
        <w:i w:val="0"/>
        <w:sz w:val="22"/>
      </w:rPr>
    </w:lvl>
  </w:abstractNum>
  <w:abstractNum w:abstractNumId="9" w15:restartNumberingAfterBreak="0">
    <w:nsid w:val="FFFFFF89"/>
    <w:multiLevelType w:val="singleLevel"/>
    <w:tmpl w:val="C04EEE06"/>
    <w:lvl w:ilvl="0">
      <w:start w:val="1"/>
      <w:numFmt w:val="bullet"/>
      <w:pStyle w:val="ListBullet"/>
      <w:lvlText w:val=""/>
      <w:lvlJc w:val="left"/>
      <w:pPr>
        <w:tabs>
          <w:tab w:val="num" w:pos="567"/>
        </w:tabs>
        <w:ind w:left="567" w:hanging="283"/>
      </w:pPr>
      <w:rPr>
        <w:rFonts w:ascii="Symbol" w:hAnsi="Symbol" w:hint="default"/>
        <w:sz w:val="18"/>
      </w:rPr>
    </w:lvl>
  </w:abstractNum>
  <w:abstractNum w:abstractNumId="10" w15:restartNumberingAfterBreak="0">
    <w:nsid w:val="012B7920"/>
    <w:multiLevelType w:val="hybridMultilevel"/>
    <w:tmpl w:val="B69E6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3E7658"/>
    <w:multiLevelType w:val="multilevel"/>
    <w:tmpl w:val="7F0097F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2" w15:restartNumberingAfterBreak="0">
    <w:nsid w:val="0C42606A"/>
    <w:multiLevelType w:val="hybridMultilevel"/>
    <w:tmpl w:val="06346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435F07"/>
    <w:multiLevelType w:val="hybridMultilevel"/>
    <w:tmpl w:val="CDCA4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EE625F"/>
    <w:multiLevelType w:val="hybridMultilevel"/>
    <w:tmpl w:val="4D96E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9526D6"/>
    <w:multiLevelType w:val="hybridMultilevel"/>
    <w:tmpl w:val="CBB6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A75138"/>
    <w:multiLevelType w:val="hybridMultilevel"/>
    <w:tmpl w:val="4F54D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5402EF"/>
    <w:multiLevelType w:val="hybridMultilevel"/>
    <w:tmpl w:val="DBAE5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B700F9"/>
    <w:multiLevelType w:val="hybridMultilevel"/>
    <w:tmpl w:val="12768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CE4ACD"/>
    <w:multiLevelType w:val="hybridMultilevel"/>
    <w:tmpl w:val="154A318E"/>
    <w:lvl w:ilvl="0" w:tplc="D9CAB96A">
      <w:start w:val="1"/>
      <w:numFmt w:val="decimal"/>
      <w:lvlText w:val="%1."/>
      <w:lvlJc w:val="left"/>
      <w:pPr>
        <w:tabs>
          <w:tab w:val="num" w:pos="357"/>
        </w:tabs>
        <w:ind w:left="357" w:hanging="357"/>
      </w:pPr>
      <w:rPr>
        <w:rFonts w:hint="default"/>
      </w:rPr>
    </w:lvl>
    <w:lvl w:ilvl="1" w:tplc="C1545650">
      <w:start w:val="1"/>
      <w:numFmt w:val="lowerLetter"/>
      <w:lvlText w:val="%2."/>
      <w:lvlJc w:val="left"/>
      <w:pPr>
        <w:tabs>
          <w:tab w:val="num" w:pos="1440"/>
        </w:tabs>
        <w:ind w:left="1440" w:hanging="360"/>
      </w:pPr>
    </w:lvl>
    <w:lvl w:ilvl="2" w:tplc="959AD614" w:tentative="1">
      <w:start w:val="1"/>
      <w:numFmt w:val="lowerRoman"/>
      <w:lvlText w:val="%3."/>
      <w:lvlJc w:val="right"/>
      <w:pPr>
        <w:tabs>
          <w:tab w:val="num" w:pos="2160"/>
        </w:tabs>
        <w:ind w:left="2160" w:hanging="180"/>
      </w:pPr>
    </w:lvl>
    <w:lvl w:ilvl="3" w:tplc="72F0CF76" w:tentative="1">
      <w:start w:val="1"/>
      <w:numFmt w:val="decimal"/>
      <w:lvlText w:val="%4."/>
      <w:lvlJc w:val="left"/>
      <w:pPr>
        <w:tabs>
          <w:tab w:val="num" w:pos="2880"/>
        </w:tabs>
        <w:ind w:left="2880" w:hanging="360"/>
      </w:pPr>
    </w:lvl>
    <w:lvl w:ilvl="4" w:tplc="570606EA" w:tentative="1">
      <w:start w:val="1"/>
      <w:numFmt w:val="lowerLetter"/>
      <w:lvlText w:val="%5."/>
      <w:lvlJc w:val="left"/>
      <w:pPr>
        <w:tabs>
          <w:tab w:val="num" w:pos="3600"/>
        </w:tabs>
        <w:ind w:left="3600" w:hanging="360"/>
      </w:pPr>
    </w:lvl>
    <w:lvl w:ilvl="5" w:tplc="A9E8A0F6" w:tentative="1">
      <w:start w:val="1"/>
      <w:numFmt w:val="lowerRoman"/>
      <w:lvlText w:val="%6."/>
      <w:lvlJc w:val="right"/>
      <w:pPr>
        <w:tabs>
          <w:tab w:val="num" w:pos="4320"/>
        </w:tabs>
        <w:ind w:left="4320" w:hanging="180"/>
      </w:pPr>
    </w:lvl>
    <w:lvl w:ilvl="6" w:tplc="7F207D6C" w:tentative="1">
      <w:start w:val="1"/>
      <w:numFmt w:val="decimal"/>
      <w:lvlText w:val="%7."/>
      <w:lvlJc w:val="left"/>
      <w:pPr>
        <w:tabs>
          <w:tab w:val="num" w:pos="5040"/>
        </w:tabs>
        <w:ind w:left="5040" w:hanging="360"/>
      </w:pPr>
    </w:lvl>
    <w:lvl w:ilvl="7" w:tplc="178491F4" w:tentative="1">
      <w:start w:val="1"/>
      <w:numFmt w:val="lowerLetter"/>
      <w:lvlText w:val="%8."/>
      <w:lvlJc w:val="left"/>
      <w:pPr>
        <w:tabs>
          <w:tab w:val="num" w:pos="5760"/>
        </w:tabs>
        <w:ind w:left="5760" w:hanging="360"/>
      </w:pPr>
    </w:lvl>
    <w:lvl w:ilvl="8" w:tplc="EB64F11E" w:tentative="1">
      <w:start w:val="1"/>
      <w:numFmt w:val="lowerRoman"/>
      <w:lvlText w:val="%9."/>
      <w:lvlJc w:val="right"/>
      <w:pPr>
        <w:tabs>
          <w:tab w:val="num" w:pos="6480"/>
        </w:tabs>
        <w:ind w:left="6480" w:hanging="180"/>
      </w:pPr>
    </w:lvl>
  </w:abstractNum>
  <w:abstractNum w:abstractNumId="20" w15:restartNumberingAfterBreak="0">
    <w:nsid w:val="40E7162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86C7BFC"/>
    <w:multiLevelType w:val="hybridMultilevel"/>
    <w:tmpl w:val="FFD07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C102E9"/>
    <w:multiLevelType w:val="hybridMultilevel"/>
    <w:tmpl w:val="ABD6C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8C2CDE"/>
    <w:multiLevelType w:val="hybridMultilevel"/>
    <w:tmpl w:val="ED44F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172A2C"/>
    <w:multiLevelType w:val="hybridMultilevel"/>
    <w:tmpl w:val="CE7E2C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7512A01"/>
    <w:multiLevelType w:val="hybridMultilevel"/>
    <w:tmpl w:val="A732B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0"/>
  </w:num>
  <w:num w:numId="14">
    <w:abstractNumId w:val="23"/>
  </w:num>
  <w:num w:numId="15">
    <w:abstractNumId w:val="17"/>
  </w:num>
  <w:num w:numId="16">
    <w:abstractNumId w:val="21"/>
  </w:num>
  <w:num w:numId="17">
    <w:abstractNumId w:val="15"/>
  </w:num>
  <w:num w:numId="18">
    <w:abstractNumId w:val="22"/>
  </w:num>
  <w:num w:numId="19">
    <w:abstractNumId w:val="13"/>
  </w:num>
  <w:num w:numId="20">
    <w:abstractNumId w:val="12"/>
  </w:num>
  <w:num w:numId="21">
    <w:abstractNumId w:val="10"/>
  </w:num>
  <w:num w:numId="22">
    <w:abstractNumId w:val="14"/>
  </w:num>
  <w:num w:numId="23">
    <w:abstractNumId w:val="18"/>
  </w:num>
  <w:num w:numId="24">
    <w:abstractNumId w:val="16"/>
  </w:num>
  <w:num w:numId="25">
    <w:abstractNumId w:val="2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9BF"/>
    <w:rsid w:val="00000692"/>
    <w:rsid w:val="0001302E"/>
    <w:rsid w:val="00013309"/>
    <w:rsid w:val="000173C2"/>
    <w:rsid w:val="000174C4"/>
    <w:rsid w:val="000219B0"/>
    <w:rsid w:val="00022470"/>
    <w:rsid w:val="0002403D"/>
    <w:rsid w:val="00025B89"/>
    <w:rsid w:val="00031F36"/>
    <w:rsid w:val="00040554"/>
    <w:rsid w:val="00043507"/>
    <w:rsid w:val="00045E0E"/>
    <w:rsid w:val="00047337"/>
    <w:rsid w:val="0004768B"/>
    <w:rsid w:val="00047D4A"/>
    <w:rsid w:val="000511DE"/>
    <w:rsid w:val="00052A56"/>
    <w:rsid w:val="00052B9B"/>
    <w:rsid w:val="000531A4"/>
    <w:rsid w:val="00053DB4"/>
    <w:rsid w:val="000543ED"/>
    <w:rsid w:val="00054BB9"/>
    <w:rsid w:val="000566BA"/>
    <w:rsid w:val="00060D30"/>
    <w:rsid w:val="00061341"/>
    <w:rsid w:val="0006334E"/>
    <w:rsid w:val="000640D4"/>
    <w:rsid w:val="00064285"/>
    <w:rsid w:val="000662D0"/>
    <w:rsid w:val="000703F3"/>
    <w:rsid w:val="00070BDA"/>
    <w:rsid w:val="00072F0D"/>
    <w:rsid w:val="000737DF"/>
    <w:rsid w:val="00083F48"/>
    <w:rsid w:val="0008492E"/>
    <w:rsid w:val="00084B4E"/>
    <w:rsid w:val="00084FAF"/>
    <w:rsid w:val="00085560"/>
    <w:rsid w:val="00085738"/>
    <w:rsid w:val="00087CE2"/>
    <w:rsid w:val="000946C6"/>
    <w:rsid w:val="000966A0"/>
    <w:rsid w:val="00097ECA"/>
    <w:rsid w:val="000A1C0F"/>
    <w:rsid w:val="000A1DBF"/>
    <w:rsid w:val="000A2AC4"/>
    <w:rsid w:val="000A4F6D"/>
    <w:rsid w:val="000A7A36"/>
    <w:rsid w:val="000B4236"/>
    <w:rsid w:val="000B6A46"/>
    <w:rsid w:val="000C3BEB"/>
    <w:rsid w:val="000C5155"/>
    <w:rsid w:val="000D024E"/>
    <w:rsid w:val="000D0FBA"/>
    <w:rsid w:val="000D2869"/>
    <w:rsid w:val="000E141C"/>
    <w:rsid w:val="000E2CD6"/>
    <w:rsid w:val="000E42D4"/>
    <w:rsid w:val="000E7AB5"/>
    <w:rsid w:val="000F0C67"/>
    <w:rsid w:val="000F0D60"/>
    <w:rsid w:val="000F0E8E"/>
    <w:rsid w:val="000F2770"/>
    <w:rsid w:val="000F311F"/>
    <w:rsid w:val="000F34C7"/>
    <w:rsid w:val="000F5BA2"/>
    <w:rsid w:val="0010212A"/>
    <w:rsid w:val="0010243C"/>
    <w:rsid w:val="00102917"/>
    <w:rsid w:val="00102C04"/>
    <w:rsid w:val="00102ECB"/>
    <w:rsid w:val="00102F71"/>
    <w:rsid w:val="00110D77"/>
    <w:rsid w:val="00112BA9"/>
    <w:rsid w:val="00115827"/>
    <w:rsid w:val="0012332D"/>
    <w:rsid w:val="001239F2"/>
    <w:rsid w:val="001275C9"/>
    <w:rsid w:val="001303DB"/>
    <w:rsid w:val="00130660"/>
    <w:rsid w:val="00130852"/>
    <w:rsid w:val="00130A2E"/>
    <w:rsid w:val="00133353"/>
    <w:rsid w:val="00133FCC"/>
    <w:rsid w:val="00134BE0"/>
    <w:rsid w:val="00136542"/>
    <w:rsid w:val="001370B5"/>
    <w:rsid w:val="00137A59"/>
    <w:rsid w:val="00140726"/>
    <w:rsid w:val="00142C15"/>
    <w:rsid w:val="00143DC6"/>
    <w:rsid w:val="00147A0B"/>
    <w:rsid w:val="00147F77"/>
    <w:rsid w:val="00152671"/>
    <w:rsid w:val="00152780"/>
    <w:rsid w:val="0015308F"/>
    <w:rsid w:val="00153923"/>
    <w:rsid w:val="00153DC5"/>
    <w:rsid w:val="001547F0"/>
    <w:rsid w:val="001574C7"/>
    <w:rsid w:val="001576F0"/>
    <w:rsid w:val="001603D5"/>
    <w:rsid w:val="00161D5A"/>
    <w:rsid w:val="001638B0"/>
    <w:rsid w:val="00171B87"/>
    <w:rsid w:val="00174338"/>
    <w:rsid w:val="00175EA3"/>
    <w:rsid w:val="00176BEE"/>
    <w:rsid w:val="0017778F"/>
    <w:rsid w:val="00177DD2"/>
    <w:rsid w:val="001841DB"/>
    <w:rsid w:val="00186E0C"/>
    <w:rsid w:val="00191915"/>
    <w:rsid w:val="00191BFD"/>
    <w:rsid w:val="00197B6E"/>
    <w:rsid w:val="001A6EFA"/>
    <w:rsid w:val="001A7A42"/>
    <w:rsid w:val="001B0433"/>
    <w:rsid w:val="001B09B6"/>
    <w:rsid w:val="001B2A95"/>
    <w:rsid w:val="001B4186"/>
    <w:rsid w:val="001B49EF"/>
    <w:rsid w:val="001B5888"/>
    <w:rsid w:val="001C1604"/>
    <w:rsid w:val="001C2BBB"/>
    <w:rsid w:val="001C6204"/>
    <w:rsid w:val="001D1FEB"/>
    <w:rsid w:val="001D64C1"/>
    <w:rsid w:val="001F1A29"/>
    <w:rsid w:val="001F2377"/>
    <w:rsid w:val="001F2F4D"/>
    <w:rsid w:val="001F3A33"/>
    <w:rsid w:val="001F4A22"/>
    <w:rsid w:val="001F4C98"/>
    <w:rsid w:val="002002B9"/>
    <w:rsid w:val="00203734"/>
    <w:rsid w:val="00205173"/>
    <w:rsid w:val="0020600C"/>
    <w:rsid w:val="002062CB"/>
    <w:rsid w:val="00207759"/>
    <w:rsid w:val="00207B94"/>
    <w:rsid w:val="00207F9A"/>
    <w:rsid w:val="00210E1C"/>
    <w:rsid w:val="00211B15"/>
    <w:rsid w:val="00216003"/>
    <w:rsid w:val="002220B0"/>
    <w:rsid w:val="00225A4A"/>
    <w:rsid w:val="00227212"/>
    <w:rsid w:val="00233222"/>
    <w:rsid w:val="0023385A"/>
    <w:rsid w:val="00240263"/>
    <w:rsid w:val="00242759"/>
    <w:rsid w:val="002455F7"/>
    <w:rsid w:val="002467C1"/>
    <w:rsid w:val="002469A1"/>
    <w:rsid w:val="00247E18"/>
    <w:rsid w:val="00256079"/>
    <w:rsid w:val="00257013"/>
    <w:rsid w:val="00262054"/>
    <w:rsid w:val="002646A3"/>
    <w:rsid w:val="00264BC5"/>
    <w:rsid w:val="00265885"/>
    <w:rsid w:val="002658CE"/>
    <w:rsid w:val="00267A06"/>
    <w:rsid w:val="002720CA"/>
    <w:rsid w:val="00280BCC"/>
    <w:rsid w:val="00283982"/>
    <w:rsid w:val="00283B3B"/>
    <w:rsid w:val="00284A1D"/>
    <w:rsid w:val="00284DFA"/>
    <w:rsid w:val="0028581C"/>
    <w:rsid w:val="00286523"/>
    <w:rsid w:val="00290AE2"/>
    <w:rsid w:val="002935DB"/>
    <w:rsid w:val="002945C5"/>
    <w:rsid w:val="002967CE"/>
    <w:rsid w:val="002A0E08"/>
    <w:rsid w:val="002A2105"/>
    <w:rsid w:val="002A4DE0"/>
    <w:rsid w:val="002B0E66"/>
    <w:rsid w:val="002B1BBA"/>
    <w:rsid w:val="002B2614"/>
    <w:rsid w:val="002B2E70"/>
    <w:rsid w:val="002B3DC9"/>
    <w:rsid w:val="002B578D"/>
    <w:rsid w:val="002B61C9"/>
    <w:rsid w:val="002C18ED"/>
    <w:rsid w:val="002C1A96"/>
    <w:rsid w:val="002C1EC0"/>
    <w:rsid w:val="002C2DA0"/>
    <w:rsid w:val="002C6BD0"/>
    <w:rsid w:val="002C7172"/>
    <w:rsid w:val="002D2CDE"/>
    <w:rsid w:val="002D5016"/>
    <w:rsid w:val="002D51A8"/>
    <w:rsid w:val="002D52CC"/>
    <w:rsid w:val="002D5902"/>
    <w:rsid w:val="002D69BA"/>
    <w:rsid w:val="002D6F25"/>
    <w:rsid w:val="002E50DD"/>
    <w:rsid w:val="002F1DC6"/>
    <w:rsid w:val="002F2B8D"/>
    <w:rsid w:val="002F55AE"/>
    <w:rsid w:val="002F65BA"/>
    <w:rsid w:val="002F7A48"/>
    <w:rsid w:val="00300843"/>
    <w:rsid w:val="00300A89"/>
    <w:rsid w:val="003023CE"/>
    <w:rsid w:val="003038FC"/>
    <w:rsid w:val="00303C11"/>
    <w:rsid w:val="003044CE"/>
    <w:rsid w:val="003100D0"/>
    <w:rsid w:val="00313153"/>
    <w:rsid w:val="003146DB"/>
    <w:rsid w:val="003147BF"/>
    <w:rsid w:val="003153FC"/>
    <w:rsid w:val="0031558D"/>
    <w:rsid w:val="00316365"/>
    <w:rsid w:val="00316BCA"/>
    <w:rsid w:val="00316E52"/>
    <w:rsid w:val="00317792"/>
    <w:rsid w:val="00317B0D"/>
    <w:rsid w:val="0032098A"/>
    <w:rsid w:val="003222AF"/>
    <w:rsid w:val="00323B40"/>
    <w:rsid w:val="003262C2"/>
    <w:rsid w:val="0033106D"/>
    <w:rsid w:val="00334183"/>
    <w:rsid w:val="00334A35"/>
    <w:rsid w:val="003359D1"/>
    <w:rsid w:val="003369BE"/>
    <w:rsid w:val="00344FE3"/>
    <w:rsid w:val="003470E2"/>
    <w:rsid w:val="00347325"/>
    <w:rsid w:val="00350BAB"/>
    <w:rsid w:val="00351FB9"/>
    <w:rsid w:val="00356804"/>
    <w:rsid w:val="00365C9B"/>
    <w:rsid w:val="0036799B"/>
    <w:rsid w:val="0037119E"/>
    <w:rsid w:val="003822BA"/>
    <w:rsid w:val="00382E06"/>
    <w:rsid w:val="00384642"/>
    <w:rsid w:val="00384DCC"/>
    <w:rsid w:val="0039317C"/>
    <w:rsid w:val="003943F0"/>
    <w:rsid w:val="00395C1D"/>
    <w:rsid w:val="00397BE6"/>
    <w:rsid w:val="003A1F8D"/>
    <w:rsid w:val="003A23FD"/>
    <w:rsid w:val="003A261A"/>
    <w:rsid w:val="003B0AE3"/>
    <w:rsid w:val="003B11BD"/>
    <w:rsid w:val="003B1B86"/>
    <w:rsid w:val="003C20E0"/>
    <w:rsid w:val="003C2F4E"/>
    <w:rsid w:val="003C319D"/>
    <w:rsid w:val="003C320B"/>
    <w:rsid w:val="003C5301"/>
    <w:rsid w:val="003C6072"/>
    <w:rsid w:val="003D375A"/>
    <w:rsid w:val="003D6A24"/>
    <w:rsid w:val="003E0682"/>
    <w:rsid w:val="003E280B"/>
    <w:rsid w:val="003E3F86"/>
    <w:rsid w:val="003E4881"/>
    <w:rsid w:val="003E7FA1"/>
    <w:rsid w:val="003F1D02"/>
    <w:rsid w:val="003F25E2"/>
    <w:rsid w:val="003F435C"/>
    <w:rsid w:val="00400B9C"/>
    <w:rsid w:val="0040514B"/>
    <w:rsid w:val="00406BC4"/>
    <w:rsid w:val="00406F99"/>
    <w:rsid w:val="00407473"/>
    <w:rsid w:val="00407F9D"/>
    <w:rsid w:val="00412423"/>
    <w:rsid w:val="00412BD8"/>
    <w:rsid w:val="00416D90"/>
    <w:rsid w:val="00416E15"/>
    <w:rsid w:val="004173EC"/>
    <w:rsid w:val="00422DBA"/>
    <w:rsid w:val="00423F38"/>
    <w:rsid w:val="0043003B"/>
    <w:rsid w:val="0043150D"/>
    <w:rsid w:val="00433792"/>
    <w:rsid w:val="00437773"/>
    <w:rsid w:val="00441182"/>
    <w:rsid w:val="004451B1"/>
    <w:rsid w:val="0044596F"/>
    <w:rsid w:val="00451135"/>
    <w:rsid w:val="004513A2"/>
    <w:rsid w:val="00451B44"/>
    <w:rsid w:val="00456FEA"/>
    <w:rsid w:val="00461307"/>
    <w:rsid w:val="004629F1"/>
    <w:rsid w:val="00464BEE"/>
    <w:rsid w:val="00470B62"/>
    <w:rsid w:val="00471529"/>
    <w:rsid w:val="00471F1F"/>
    <w:rsid w:val="00473A0A"/>
    <w:rsid w:val="00474BAE"/>
    <w:rsid w:val="004807FB"/>
    <w:rsid w:val="00483791"/>
    <w:rsid w:val="00485405"/>
    <w:rsid w:val="00490DDD"/>
    <w:rsid w:val="00493F3B"/>
    <w:rsid w:val="0049423B"/>
    <w:rsid w:val="004963FC"/>
    <w:rsid w:val="0049677A"/>
    <w:rsid w:val="00497576"/>
    <w:rsid w:val="004A2283"/>
    <w:rsid w:val="004A5DE4"/>
    <w:rsid w:val="004A6336"/>
    <w:rsid w:val="004A78E9"/>
    <w:rsid w:val="004A7B45"/>
    <w:rsid w:val="004B5B93"/>
    <w:rsid w:val="004B77C8"/>
    <w:rsid w:val="004C471F"/>
    <w:rsid w:val="004C5818"/>
    <w:rsid w:val="004C7024"/>
    <w:rsid w:val="004C73E7"/>
    <w:rsid w:val="004C752B"/>
    <w:rsid w:val="004D0986"/>
    <w:rsid w:val="004D2F48"/>
    <w:rsid w:val="004D329E"/>
    <w:rsid w:val="004D4746"/>
    <w:rsid w:val="004D6CC7"/>
    <w:rsid w:val="004D6E07"/>
    <w:rsid w:val="004D701D"/>
    <w:rsid w:val="004E3865"/>
    <w:rsid w:val="004E6516"/>
    <w:rsid w:val="00500824"/>
    <w:rsid w:val="005015E2"/>
    <w:rsid w:val="00503973"/>
    <w:rsid w:val="005109DF"/>
    <w:rsid w:val="00512F21"/>
    <w:rsid w:val="00517B9B"/>
    <w:rsid w:val="00522D5C"/>
    <w:rsid w:val="00525988"/>
    <w:rsid w:val="00526FF4"/>
    <w:rsid w:val="00527EA6"/>
    <w:rsid w:val="0053273C"/>
    <w:rsid w:val="005335F8"/>
    <w:rsid w:val="00535100"/>
    <w:rsid w:val="00546F21"/>
    <w:rsid w:val="005477F8"/>
    <w:rsid w:val="005479E6"/>
    <w:rsid w:val="00550C02"/>
    <w:rsid w:val="0055246C"/>
    <w:rsid w:val="00554171"/>
    <w:rsid w:val="00557999"/>
    <w:rsid w:val="00561005"/>
    <w:rsid w:val="00564E51"/>
    <w:rsid w:val="005663E1"/>
    <w:rsid w:val="00566A40"/>
    <w:rsid w:val="00566AFF"/>
    <w:rsid w:val="00566D29"/>
    <w:rsid w:val="00574018"/>
    <w:rsid w:val="005812AD"/>
    <w:rsid w:val="0058281F"/>
    <w:rsid w:val="005850A8"/>
    <w:rsid w:val="00585D8C"/>
    <w:rsid w:val="00593B97"/>
    <w:rsid w:val="0059609D"/>
    <w:rsid w:val="005A0069"/>
    <w:rsid w:val="005A04D3"/>
    <w:rsid w:val="005A2550"/>
    <w:rsid w:val="005A2A3B"/>
    <w:rsid w:val="005A4744"/>
    <w:rsid w:val="005A542F"/>
    <w:rsid w:val="005A5ABA"/>
    <w:rsid w:val="005A6A93"/>
    <w:rsid w:val="005A776A"/>
    <w:rsid w:val="005B2E9C"/>
    <w:rsid w:val="005B5B05"/>
    <w:rsid w:val="005C042C"/>
    <w:rsid w:val="005C1C1F"/>
    <w:rsid w:val="005C1FB4"/>
    <w:rsid w:val="005C3614"/>
    <w:rsid w:val="005C3744"/>
    <w:rsid w:val="005D12AE"/>
    <w:rsid w:val="005D26A7"/>
    <w:rsid w:val="005D3E52"/>
    <w:rsid w:val="005D41DC"/>
    <w:rsid w:val="005D730A"/>
    <w:rsid w:val="005E1CAF"/>
    <w:rsid w:val="005E2009"/>
    <w:rsid w:val="005E5BD8"/>
    <w:rsid w:val="005E7E5B"/>
    <w:rsid w:val="005F1CC1"/>
    <w:rsid w:val="005F4495"/>
    <w:rsid w:val="005F50B2"/>
    <w:rsid w:val="005F7D94"/>
    <w:rsid w:val="00604348"/>
    <w:rsid w:val="00605340"/>
    <w:rsid w:val="00605684"/>
    <w:rsid w:val="006069AC"/>
    <w:rsid w:val="006073EE"/>
    <w:rsid w:val="00611702"/>
    <w:rsid w:val="0061315E"/>
    <w:rsid w:val="00613884"/>
    <w:rsid w:val="00613C84"/>
    <w:rsid w:val="0061649F"/>
    <w:rsid w:val="00617F30"/>
    <w:rsid w:val="006203F6"/>
    <w:rsid w:val="006209E6"/>
    <w:rsid w:val="0062170B"/>
    <w:rsid w:val="00621842"/>
    <w:rsid w:val="00622B45"/>
    <w:rsid w:val="006254E4"/>
    <w:rsid w:val="00627481"/>
    <w:rsid w:val="006300BB"/>
    <w:rsid w:val="00630181"/>
    <w:rsid w:val="00633BCE"/>
    <w:rsid w:val="006344CE"/>
    <w:rsid w:val="00635E96"/>
    <w:rsid w:val="00641C48"/>
    <w:rsid w:val="00643D9D"/>
    <w:rsid w:val="00643F8E"/>
    <w:rsid w:val="0064400F"/>
    <w:rsid w:val="00646D48"/>
    <w:rsid w:val="0064797D"/>
    <w:rsid w:val="00654A6A"/>
    <w:rsid w:val="0066011F"/>
    <w:rsid w:val="00661283"/>
    <w:rsid w:val="006618D9"/>
    <w:rsid w:val="00662C54"/>
    <w:rsid w:val="0066533E"/>
    <w:rsid w:val="00671D40"/>
    <w:rsid w:val="006764C0"/>
    <w:rsid w:val="006767FB"/>
    <w:rsid w:val="0068198A"/>
    <w:rsid w:val="006825AD"/>
    <w:rsid w:val="006849D1"/>
    <w:rsid w:val="00684AB8"/>
    <w:rsid w:val="00690309"/>
    <w:rsid w:val="00690414"/>
    <w:rsid w:val="00691A72"/>
    <w:rsid w:val="00692585"/>
    <w:rsid w:val="00694CF0"/>
    <w:rsid w:val="0069570C"/>
    <w:rsid w:val="006A1CFE"/>
    <w:rsid w:val="006A33F5"/>
    <w:rsid w:val="006A5480"/>
    <w:rsid w:val="006B1655"/>
    <w:rsid w:val="006B36C0"/>
    <w:rsid w:val="006B41B7"/>
    <w:rsid w:val="006B509D"/>
    <w:rsid w:val="006B7608"/>
    <w:rsid w:val="006B7C00"/>
    <w:rsid w:val="006C597F"/>
    <w:rsid w:val="006C79EC"/>
    <w:rsid w:val="006D069C"/>
    <w:rsid w:val="006D18C5"/>
    <w:rsid w:val="006D18C8"/>
    <w:rsid w:val="006D4AD5"/>
    <w:rsid w:val="006D7259"/>
    <w:rsid w:val="006D754D"/>
    <w:rsid w:val="006E0650"/>
    <w:rsid w:val="006E183C"/>
    <w:rsid w:val="006E5BC1"/>
    <w:rsid w:val="006E6A64"/>
    <w:rsid w:val="006E6C99"/>
    <w:rsid w:val="006E73B4"/>
    <w:rsid w:val="006F069D"/>
    <w:rsid w:val="006F13A6"/>
    <w:rsid w:val="006F181B"/>
    <w:rsid w:val="006F3D87"/>
    <w:rsid w:val="006F4DDE"/>
    <w:rsid w:val="006F75DD"/>
    <w:rsid w:val="00700597"/>
    <w:rsid w:val="0070160A"/>
    <w:rsid w:val="0070394F"/>
    <w:rsid w:val="0070762B"/>
    <w:rsid w:val="00707EE1"/>
    <w:rsid w:val="0071037F"/>
    <w:rsid w:val="007121F0"/>
    <w:rsid w:val="00713532"/>
    <w:rsid w:val="00716B82"/>
    <w:rsid w:val="007174A5"/>
    <w:rsid w:val="00717E62"/>
    <w:rsid w:val="0072211A"/>
    <w:rsid w:val="0072326A"/>
    <w:rsid w:val="00723F68"/>
    <w:rsid w:val="00724825"/>
    <w:rsid w:val="00727E7C"/>
    <w:rsid w:val="00733B0B"/>
    <w:rsid w:val="007340F1"/>
    <w:rsid w:val="007426C8"/>
    <w:rsid w:val="007447A4"/>
    <w:rsid w:val="007471AE"/>
    <w:rsid w:val="00751BE2"/>
    <w:rsid w:val="00752034"/>
    <w:rsid w:val="00762528"/>
    <w:rsid w:val="007640E5"/>
    <w:rsid w:val="00765177"/>
    <w:rsid w:val="00771BEE"/>
    <w:rsid w:val="00772A76"/>
    <w:rsid w:val="007738A7"/>
    <w:rsid w:val="00776823"/>
    <w:rsid w:val="007773BD"/>
    <w:rsid w:val="00780A70"/>
    <w:rsid w:val="00783B72"/>
    <w:rsid w:val="00784BAE"/>
    <w:rsid w:val="00786092"/>
    <w:rsid w:val="00786D5B"/>
    <w:rsid w:val="0078721C"/>
    <w:rsid w:val="00790D78"/>
    <w:rsid w:val="007912CF"/>
    <w:rsid w:val="007918E2"/>
    <w:rsid w:val="00791B7B"/>
    <w:rsid w:val="00793A8C"/>
    <w:rsid w:val="007A32D2"/>
    <w:rsid w:val="007A35DD"/>
    <w:rsid w:val="007A3AD1"/>
    <w:rsid w:val="007A4944"/>
    <w:rsid w:val="007A6219"/>
    <w:rsid w:val="007A6330"/>
    <w:rsid w:val="007A79D7"/>
    <w:rsid w:val="007A7C39"/>
    <w:rsid w:val="007B0CA4"/>
    <w:rsid w:val="007B1307"/>
    <w:rsid w:val="007B30B1"/>
    <w:rsid w:val="007B3850"/>
    <w:rsid w:val="007B6E3E"/>
    <w:rsid w:val="007C340A"/>
    <w:rsid w:val="007C47ED"/>
    <w:rsid w:val="007C68AE"/>
    <w:rsid w:val="007C7BD7"/>
    <w:rsid w:val="007D218D"/>
    <w:rsid w:val="007D679E"/>
    <w:rsid w:val="007D7D8C"/>
    <w:rsid w:val="007E572B"/>
    <w:rsid w:val="007E7154"/>
    <w:rsid w:val="007E7DDA"/>
    <w:rsid w:val="007F4141"/>
    <w:rsid w:val="007F7637"/>
    <w:rsid w:val="00800784"/>
    <w:rsid w:val="008025DD"/>
    <w:rsid w:val="008055FF"/>
    <w:rsid w:val="00805744"/>
    <w:rsid w:val="00806587"/>
    <w:rsid w:val="0080746E"/>
    <w:rsid w:val="008125BD"/>
    <w:rsid w:val="0081413A"/>
    <w:rsid w:val="00814A04"/>
    <w:rsid w:val="00816D6A"/>
    <w:rsid w:val="00820453"/>
    <w:rsid w:val="008215C0"/>
    <w:rsid w:val="008335CD"/>
    <w:rsid w:val="0083785A"/>
    <w:rsid w:val="00841B86"/>
    <w:rsid w:val="0084224C"/>
    <w:rsid w:val="008469D4"/>
    <w:rsid w:val="0084785E"/>
    <w:rsid w:val="008542E5"/>
    <w:rsid w:val="00855D81"/>
    <w:rsid w:val="008573DA"/>
    <w:rsid w:val="00863594"/>
    <w:rsid w:val="00863FE4"/>
    <w:rsid w:val="0086469E"/>
    <w:rsid w:val="00864CD4"/>
    <w:rsid w:val="008660B9"/>
    <w:rsid w:val="00866C44"/>
    <w:rsid w:val="00871817"/>
    <w:rsid w:val="008728C6"/>
    <w:rsid w:val="00880D93"/>
    <w:rsid w:val="0088145A"/>
    <w:rsid w:val="0088494B"/>
    <w:rsid w:val="0088645D"/>
    <w:rsid w:val="00886764"/>
    <w:rsid w:val="00890D2E"/>
    <w:rsid w:val="008920F0"/>
    <w:rsid w:val="00892F35"/>
    <w:rsid w:val="00896C7E"/>
    <w:rsid w:val="0089723A"/>
    <w:rsid w:val="008A01F0"/>
    <w:rsid w:val="008A0C80"/>
    <w:rsid w:val="008A0DC8"/>
    <w:rsid w:val="008A1271"/>
    <w:rsid w:val="008A2901"/>
    <w:rsid w:val="008B0B8B"/>
    <w:rsid w:val="008B20ED"/>
    <w:rsid w:val="008B23E3"/>
    <w:rsid w:val="008B24D9"/>
    <w:rsid w:val="008B2B13"/>
    <w:rsid w:val="008B372F"/>
    <w:rsid w:val="008B3A32"/>
    <w:rsid w:val="008B5FAF"/>
    <w:rsid w:val="008B6D2E"/>
    <w:rsid w:val="008C27A7"/>
    <w:rsid w:val="008C5C85"/>
    <w:rsid w:val="008C6BFF"/>
    <w:rsid w:val="008C7B3F"/>
    <w:rsid w:val="008D2448"/>
    <w:rsid w:val="008D2CF8"/>
    <w:rsid w:val="008D55FC"/>
    <w:rsid w:val="008D7C41"/>
    <w:rsid w:val="008E031D"/>
    <w:rsid w:val="008E1436"/>
    <w:rsid w:val="008E69BF"/>
    <w:rsid w:val="008E7F5F"/>
    <w:rsid w:val="008F241E"/>
    <w:rsid w:val="008F25BC"/>
    <w:rsid w:val="008F279D"/>
    <w:rsid w:val="008F393D"/>
    <w:rsid w:val="008F6717"/>
    <w:rsid w:val="00902B5D"/>
    <w:rsid w:val="00902E15"/>
    <w:rsid w:val="009104E3"/>
    <w:rsid w:val="00910655"/>
    <w:rsid w:val="00912E7D"/>
    <w:rsid w:val="00912FAF"/>
    <w:rsid w:val="009232F9"/>
    <w:rsid w:val="0092355E"/>
    <w:rsid w:val="009239B8"/>
    <w:rsid w:val="009259D4"/>
    <w:rsid w:val="00927D02"/>
    <w:rsid w:val="009301F8"/>
    <w:rsid w:val="00930243"/>
    <w:rsid w:val="009324C4"/>
    <w:rsid w:val="009349C0"/>
    <w:rsid w:val="00934EB2"/>
    <w:rsid w:val="0093637F"/>
    <w:rsid w:val="00937E84"/>
    <w:rsid w:val="00943C9B"/>
    <w:rsid w:val="00951C7A"/>
    <w:rsid w:val="00955323"/>
    <w:rsid w:val="00956598"/>
    <w:rsid w:val="00960B5D"/>
    <w:rsid w:val="00961FB9"/>
    <w:rsid w:val="00965091"/>
    <w:rsid w:val="00965C40"/>
    <w:rsid w:val="00971065"/>
    <w:rsid w:val="009727E7"/>
    <w:rsid w:val="0097282F"/>
    <w:rsid w:val="00973F9E"/>
    <w:rsid w:val="00975345"/>
    <w:rsid w:val="00975358"/>
    <w:rsid w:val="00976019"/>
    <w:rsid w:val="009772A0"/>
    <w:rsid w:val="00977AE9"/>
    <w:rsid w:val="00983B9C"/>
    <w:rsid w:val="009916D6"/>
    <w:rsid w:val="00991CE4"/>
    <w:rsid w:val="00992E82"/>
    <w:rsid w:val="009957F3"/>
    <w:rsid w:val="009960AF"/>
    <w:rsid w:val="009974CA"/>
    <w:rsid w:val="009A0405"/>
    <w:rsid w:val="009A28BB"/>
    <w:rsid w:val="009A415F"/>
    <w:rsid w:val="009A7132"/>
    <w:rsid w:val="009B65EC"/>
    <w:rsid w:val="009B730E"/>
    <w:rsid w:val="009C1DFC"/>
    <w:rsid w:val="009C4051"/>
    <w:rsid w:val="009C4829"/>
    <w:rsid w:val="009D0EE1"/>
    <w:rsid w:val="009D20F2"/>
    <w:rsid w:val="009D317E"/>
    <w:rsid w:val="009D56C9"/>
    <w:rsid w:val="009D61F4"/>
    <w:rsid w:val="009E111F"/>
    <w:rsid w:val="009E3139"/>
    <w:rsid w:val="009E51F1"/>
    <w:rsid w:val="009E529B"/>
    <w:rsid w:val="009E64FA"/>
    <w:rsid w:val="009F259B"/>
    <w:rsid w:val="009F381F"/>
    <w:rsid w:val="009F598F"/>
    <w:rsid w:val="009F6D1B"/>
    <w:rsid w:val="009F7BD2"/>
    <w:rsid w:val="00A017D0"/>
    <w:rsid w:val="00A01B5C"/>
    <w:rsid w:val="00A053E9"/>
    <w:rsid w:val="00A1145B"/>
    <w:rsid w:val="00A11649"/>
    <w:rsid w:val="00A11748"/>
    <w:rsid w:val="00A12D43"/>
    <w:rsid w:val="00A13554"/>
    <w:rsid w:val="00A16ADE"/>
    <w:rsid w:val="00A2529C"/>
    <w:rsid w:val="00A360F7"/>
    <w:rsid w:val="00A36952"/>
    <w:rsid w:val="00A43FC1"/>
    <w:rsid w:val="00A44B90"/>
    <w:rsid w:val="00A44D2B"/>
    <w:rsid w:val="00A459B2"/>
    <w:rsid w:val="00A45BE7"/>
    <w:rsid w:val="00A46D5B"/>
    <w:rsid w:val="00A470F5"/>
    <w:rsid w:val="00A54040"/>
    <w:rsid w:val="00A5452E"/>
    <w:rsid w:val="00A54EA4"/>
    <w:rsid w:val="00A5503A"/>
    <w:rsid w:val="00A56729"/>
    <w:rsid w:val="00A578CA"/>
    <w:rsid w:val="00A623D1"/>
    <w:rsid w:val="00A6448E"/>
    <w:rsid w:val="00A64A22"/>
    <w:rsid w:val="00A64CCE"/>
    <w:rsid w:val="00A670CA"/>
    <w:rsid w:val="00A70855"/>
    <w:rsid w:val="00A718BD"/>
    <w:rsid w:val="00A72D89"/>
    <w:rsid w:val="00A73B80"/>
    <w:rsid w:val="00A74304"/>
    <w:rsid w:val="00A83117"/>
    <w:rsid w:val="00A8677B"/>
    <w:rsid w:val="00A8789E"/>
    <w:rsid w:val="00A87A3B"/>
    <w:rsid w:val="00A915C3"/>
    <w:rsid w:val="00A91AA2"/>
    <w:rsid w:val="00A9229D"/>
    <w:rsid w:val="00A9253C"/>
    <w:rsid w:val="00A93BFC"/>
    <w:rsid w:val="00A9643C"/>
    <w:rsid w:val="00A967BA"/>
    <w:rsid w:val="00A96A39"/>
    <w:rsid w:val="00A97F5E"/>
    <w:rsid w:val="00AA0A94"/>
    <w:rsid w:val="00AA1304"/>
    <w:rsid w:val="00AA2713"/>
    <w:rsid w:val="00AA544F"/>
    <w:rsid w:val="00AB0FAC"/>
    <w:rsid w:val="00AB7880"/>
    <w:rsid w:val="00AC1482"/>
    <w:rsid w:val="00AC4B78"/>
    <w:rsid w:val="00AD47FF"/>
    <w:rsid w:val="00AD7A54"/>
    <w:rsid w:val="00AD7F86"/>
    <w:rsid w:val="00AE0333"/>
    <w:rsid w:val="00AE05B4"/>
    <w:rsid w:val="00AE3302"/>
    <w:rsid w:val="00AE4CFD"/>
    <w:rsid w:val="00AE6123"/>
    <w:rsid w:val="00AF0410"/>
    <w:rsid w:val="00AF1E3C"/>
    <w:rsid w:val="00AF258A"/>
    <w:rsid w:val="00AF2C10"/>
    <w:rsid w:val="00AF3D78"/>
    <w:rsid w:val="00AF41F5"/>
    <w:rsid w:val="00B02D4C"/>
    <w:rsid w:val="00B06180"/>
    <w:rsid w:val="00B07001"/>
    <w:rsid w:val="00B118D5"/>
    <w:rsid w:val="00B14DAE"/>
    <w:rsid w:val="00B1590F"/>
    <w:rsid w:val="00B20A0B"/>
    <w:rsid w:val="00B22055"/>
    <w:rsid w:val="00B30210"/>
    <w:rsid w:val="00B33B06"/>
    <w:rsid w:val="00B340A0"/>
    <w:rsid w:val="00B3573A"/>
    <w:rsid w:val="00B35E44"/>
    <w:rsid w:val="00B36472"/>
    <w:rsid w:val="00B365DD"/>
    <w:rsid w:val="00B40069"/>
    <w:rsid w:val="00B45EEA"/>
    <w:rsid w:val="00B466BC"/>
    <w:rsid w:val="00B4684B"/>
    <w:rsid w:val="00B5135F"/>
    <w:rsid w:val="00B51F41"/>
    <w:rsid w:val="00B52532"/>
    <w:rsid w:val="00B534C1"/>
    <w:rsid w:val="00B56350"/>
    <w:rsid w:val="00B606DB"/>
    <w:rsid w:val="00B634C8"/>
    <w:rsid w:val="00B64491"/>
    <w:rsid w:val="00B67A43"/>
    <w:rsid w:val="00B67F3A"/>
    <w:rsid w:val="00B7171F"/>
    <w:rsid w:val="00B74DBD"/>
    <w:rsid w:val="00B75750"/>
    <w:rsid w:val="00B75D16"/>
    <w:rsid w:val="00B76E7E"/>
    <w:rsid w:val="00B81B8A"/>
    <w:rsid w:val="00B828CB"/>
    <w:rsid w:val="00B829DF"/>
    <w:rsid w:val="00B84199"/>
    <w:rsid w:val="00B85760"/>
    <w:rsid w:val="00B85863"/>
    <w:rsid w:val="00B9195B"/>
    <w:rsid w:val="00B92E6B"/>
    <w:rsid w:val="00BA01C7"/>
    <w:rsid w:val="00BA2200"/>
    <w:rsid w:val="00BA592B"/>
    <w:rsid w:val="00BA62FC"/>
    <w:rsid w:val="00BA651C"/>
    <w:rsid w:val="00BA7B94"/>
    <w:rsid w:val="00BB3568"/>
    <w:rsid w:val="00BB3A4F"/>
    <w:rsid w:val="00BC0C1B"/>
    <w:rsid w:val="00BC2FF7"/>
    <w:rsid w:val="00BC5798"/>
    <w:rsid w:val="00BD38C9"/>
    <w:rsid w:val="00BD3DD7"/>
    <w:rsid w:val="00BD4EF0"/>
    <w:rsid w:val="00BD5318"/>
    <w:rsid w:val="00BE06B6"/>
    <w:rsid w:val="00BE16D1"/>
    <w:rsid w:val="00BE1E1F"/>
    <w:rsid w:val="00BE3CD1"/>
    <w:rsid w:val="00BE45ED"/>
    <w:rsid w:val="00BE4CCE"/>
    <w:rsid w:val="00BE73C6"/>
    <w:rsid w:val="00BF02E5"/>
    <w:rsid w:val="00BF0EC0"/>
    <w:rsid w:val="00BF1217"/>
    <w:rsid w:val="00BF1F2C"/>
    <w:rsid w:val="00BF6580"/>
    <w:rsid w:val="00C0365E"/>
    <w:rsid w:val="00C10CF2"/>
    <w:rsid w:val="00C110D1"/>
    <w:rsid w:val="00C13B24"/>
    <w:rsid w:val="00C174D2"/>
    <w:rsid w:val="00C17FB6"/>
    <w:rsid w:val="00C20C56"/>
    <w:rsid w:val="00C22A12"/>
    <w:rsid w:val="00C30584"/>
    <w:rsid w:val="00C30BF8"/>
    <w:rsid w:val="00C31692"/>
    <w:rsid w:val="00C3617E"/>
    <w:rsid w:val="00C36AAB"/>
    <w:rsid w:val="00C46177"/>
    <w:rsid w:val="00C511BF"/>
    <w:rsid w:val="00C53043"/>
    <w:rsid w:val="00C53A98"/>
    <w:rsid w:val="00C56908"/>
    <w:rsid w:val="00C56F5C"/>
    <w:rsid w:val="00C601DB"/>
    <w:rsid w:val="00C629E5"/>
    <w:rsid w:val="00C62F8D"/>
    <w:rsid w:val="00C64BB4"/>
    <w:rsid w:val="00C67613"/>
    <w:rsid w:val="00C67A99"/>
    <w:rsid w:val="00C731F3"/>
    <w:rsid w:val="00C77079"/>
    <w:rsid w:val="00C77453"/>
    <w:rsid w:val="00C77F04"/>
    <w:rsid w:val="00C77F1E"/>
    <w:rsid w:val="00C80AF1"/>
    <w:rsid w:val="00C8109A"/>
    <w:rsid w:val="00C82917"/>
    <w:rsid w:val="00C83C7C"/>
    <w:rsid w:val="00C84BC3"/>
    <w:rsid w:val="00C8702F"/>
    <w:rsid w:val="00C93486"/>
    <w:rsid w:val="00C943C7"/>
    <w:rsid w:val="00C96B9B"/>
    <w:rsid w:val="00C96D29"/>
    <w:rsid w:val="00C970ED"/>
    <w:rsid w:val="00CA14D5"/>
    <w:rsid w:val="00CA1838"/>
    <w:rsid w:val="00CA237E"/>
    <w:rsid w:val="00CA40A2"/>
    <w:rsid w:val="00CA464E"/>
    <w:rsid w:val="00CA4C1A"/>
    <w:rsid w:val="00CA5486"/>
    <w:rsid w:val="00CB1996"/>
    <w:rsid w:val="00CB20B2"/>
    <w:rsid w:val="00CB23AB"/>
    <w:rsid w:val="00CB3C2B"/>
    <w:rsid w:val="00CB467B"/>
    <w:rsid w:val="00CB5647"/>
    <w:rsid w:val="00CC2AA1"/>
    <w:rsid w:val="00CC2ACE"/>
    <w:rsid w:val="00CC2CC5"/>
    <w:rsid w:val="00CC382A"/>
    <w:rsid w:val="00CC3A25"/>
    <w:rsid w:val="00CD3195"/>
    <w:rsid w:val="00CE001A"/>
    <w:rsid w:val="00CE49AA"/>
    <w:rsid w:val="00CE6273"/>
    <w:rsid w:val="00CE7FD6"/>
    <w:rsid w:val="00CF151E"/>
    <w:rsid w:val="00CF33AD"/>
    <w:rsid w:val="00CF4956"/>
    <w:rsid w:val="00D030C0"/>
    <w:rsid w:val="00D079B1"/>
    <w:rsid w:val="00D11871"/>
    <w:rsid w:val="00D127E4"/>
    <w:rsid w:val="00D177AE"/>
    <w:rsid w:val="00D1797A"/>
    <w:rsid w:val="00D213A9"/>
    <w:rsid w:val="00D25A10"/>
    <w:rsid w:val="00D25E66"/>
    <w:rsid w:val="00D2608A"/>
    <w:rsid w:val="00D26B88"/>
    <w:rsid w:val="00D3212A"/>
    <w:rsid w:val="00D345B0"/>
    <w:rsid w:val="00D41BAD"/>
    <w:rsid w:val="00D42D4A"/>
    <w:rsid w:val="00D43797"/>
    <w:rsid w:val="00D4390E"/>
    <w:rsid w:val="00D460B6"/>
    <w:rsid w:val="00D46400"/>
    <w:rsid w:val="00D50658"/>
    <w:rsid w:val="00D50C45"/>
    <w:rsid w:val="00D527D0"/>
    <w:rsid w:val="00D54A7C"/>
    <w:rsid w:val="00D56D64"/>
    <w:rsid w:val="00D57D2F"/>
    <w:rsid w:val="00D63EA8"/>
    <w:rsid w:val="00D63F59"/>
    <w:rsid w:val="00D658AB"/>
    <w:rsid w:val="00D65DB0"/>
    <w:rsid w:val="00D66EFB"/>
    <w:rsid w:val="00D67B99"/>
    <w:rsid w:val="00D72E5A"/>
    <w:rsid w:val="00D76A34"/>
    <w:rsid w:val="00D77305"/>
    <w:rsid w:val="00D77D8F"/>
    <w:rsid w:val="00D80AF7"/>
    <w:rsid w:val="00D902D0"/>
    <w:rsid w:val="00D90435"/>
    <w:rsid w:val="00D90F30"/>
    <w:rsid w:val="00D92A37"/>
    <w:rsid w:val="00D93F4F"/>
    <w:rsid w:val="00D94BA4"/>
    <w:rsid w:val="00DA29B8"/>
    <w:rsid w:val="00DA3440"/>
    <w:rsid w:val="00DA4FF7"/>
    <w:rsid w:val="00DA560E"/>
    <w:rsid w:val="00DA5987"/>
    <w:rsid w:val="00DB3259"/>
    <w:rsid w:val="00DB7083"/>
    <w:rsid w:val="00DB70D0"/>
    <w:rsid w:val="00DC0C4A"/>
    <w:rsid w:val="00DC3F25"/>
    <w:rsid w:val="00DC75E4"/>
    <w:rsid w:val="00DD1510"/>
    <w:rsid w:val="00DD1FA6"/>
    <w:rsid w:val="00DD27BB"/>
    <w:rsid w:val="00DD32F1"/>
    <w:rsid w:val="00DD4C1F"/>
    <w:rsid w:val="00DD60E4"/>
    <w:rsid w:val="00DD68ED"/>
    <w:rsid w:val="00DD6DA5"/>
    <w:rsid w:val="00DD748B"/>
    <w:rsid w:val="00DE3D48"/>
    <w:rsid w:val="00DE4C94"/>
    <w:rsid w:val="00DE4E01"/>
    <w:rsid w:val="00DE5B25"/>
    <w:rsid w:val="00DE7456"/>
    <w:rsid w:val="00DE746F"/>
    <w:rsid w:val="00DF072B"/>
    <w:rsid w:val="00DF1668"/>
    <w:rsid w:val="00DF5928"/>
    <w:rsid w:val="00DF7687"/>
    <w:rsid w:val="00E047C7"/>
    <w:rsid w:val="00E06CCA"/>
    <w:rsid w:val="00E078CF"/>
    <w:rsid w:val="00E108B5"/>
    <w:rsid w:val="00E11348"/>
    <w:rsid w:val="00E120CB"/>
    <w:rsid w:val="00E1240A"/>
    <w:rsid w:val="00E12ACB"/>
    <w:rsid w:val="00E14AF3"/>
    <w:rsid w:val="00E16F1C"/>
    <w:rsid w:val="00E216A6"/>
    <w:rsid w:val="00E257A9"/>
    <w:rsid w:val="00E265C2"/>
    <w:rsid w:val="00E304E5"/>
    <w:rsid w:val="00E311CC"/>
    <w:rsid w:val="00E3138F"/>
    <w:rsid w:val="00E33654"/>
    <w:rsid w:val="00E33EA4"/>
    <w:rsid w:val="00E348B3"/>
    <w:rsid w:val="00E377F8"/>
    <w:rsid w:val="00E37D22"/>
    <w:rsid w:val="00E40D43"/>
    <w:rsid w:val="00E411F1"/>
    <w:rsid w:val="00E4178F"/>
    <w:rsid w:val="00E43209"/>
    <w:rsid w:val="00E44067"/>
    <w:rsid w:val="00E45086"/>
    <w:rsid w:val="00E456A1"/>
    <w:rsid w:val="00E45D4A"/>
    <w:rsid w:val="00E4668D"/>
    <w:rsid w:val="00E46BB6"/>
    <w:rsid w:val="00E479C7"/>
    <w:rsid w:val="00E60221"/>
    <w:rsid w:val="00E60438"/>
    <w:rsid w:val="00E60BE5"/>
    <w:rsid w:val="00E61870"/>
    <w:rsid w:val="00E6567A"/>
    <w:rsid w:val="00E66307"/>
    <w:rsid w:val="00E70451"/>
    <w:rsid w:val="00E7173B"/>
    <w:rsid w:val="00E72275"/>
    <w:rsid w:val="00E74481"/>
    <w:rsid w:val="00E7668B"/>
    <w:rsid w:val="00E77DA6"/>
    <w:rsid w:val="00E803A5"/>
    <w:rsid w:val="00E83445"/>
    <w:rsid w:val="00E8599A"/>
    <w:rsid w:val="00E90A51"/>
    <w:rsid w:val="00E94B3D"/>
    <w:rsid w:val="00E971B9"/>
    <w:rsid w:val="00EA492B"/>
    <w:rsid w:val="00EA6270"/>
    <w:rsid w:val="00EA6B96"/>
    <w:rsid w:val="00EA73F0"/>
    <w:rsid w:val="00EB04F5"/>
    <w:rsid w:val="00EC03C1"/>
    <w:rsid w:val="00EC0897"/>
    <w:rsid w:val="00EC2AA1"/>
    <w:rsid w:val="00EC2B38"/>
    <w:rsid w:val="00EC3DDE"/>
    <w:rsid w:val="00ED003C"/>
    <w:rsid w:val="00ED7ED0"/>
    <w:rsid w:val="00EE1057"/>
    <w:rsid w:val="00EE20EA"/>
    <w:rsid w:val="00EE3105"/>
    <w:rsid w:val="00EE392C"/>
    <w:rsid w:val="00EE4CAC"/>
    <w:rsid w:val="00EE6C96"/>
    <w:rsid w:val="00EE71D4"/>
    <w:rsid w:val="00EF0A59"/>
    <w:rsid w:val="00EF1280"/>
    <w:rsid w:val="00F00D51"/>
    <w:rsid w:val="00F0386B"/>
    <w:rsid w:val="00F04086"/>
    <w:rsid w:val="00F0454C"/>
    <w:rsid w:val="00F04869"/>
    <w:rsid w:val="00F1267C"/>
    <w:rsid w:val="00F12879"/>
    <w:rsid w:val="00F13230"/>
    <w:rsid w:val="00F133CA"/>
    <w:rsid w:val="00F13CA2"/>
    <w:rsid w:val="00F13F79"/>
    <w:rsid w:val="00F157FD"/>
    <w:rsid w:val="00F16AB6"/>
    <w:rsid w:val="00F17E52"/>
    <w:rsid w:val="00F2051D"/>
    <w:rsid w:val="00F206A5"/>
    <w:rsid w:val="00F21A5D"/>
    <w:rsid w:val="00F2241F"/>
    <w:rsid w:val="00F2391A"/>
    <w:rsid w:val="00F3168F"/>
    <w:rsid w:val="00F31885"/>
    <w:rsid w:val="00F327D0"/>
    <w:rsid w:val="00F33BBB"/>
    <w:rsid w:val="00F364AC"/>
    <w:rsid w:val="00F37C95"/>
    <w:rsid w:val="00F4007E"/>
    <w:rsid w:val="00F41C45"/>
    <w:rsid w:val="00F4250D"/>
    <w:rsid w:val="00F4274E"/>
    <w:rsid w:val="00F43E59"/>
    <w:rsid w:val="00F4599F"/>
    <w:rsid w:val="00F4704B"/>
    <w:rsid w:val="00F47CA3"/>
    <w:rsid w:val="00F47DAF"/>
    <w:rsid w:val="00F506BB"/>
    <w:rsid w:val="00F515A5"/>
    <w:rsid w:val="00F527FA"/>
    <w:rsid w:val="00F57EA2"/>
    <w:rsid w:val="00F60FAF"/>
    <w:rsid w:val="00F65030"/>
    <w:rsid w:val="00F6761C"/>
    <w:rsid w:val="00F70247"/>
    <w:rsid w:val="00F7098D"/>
    <w:rsid w:val="00F717A6"/>
    <w:rsid w:val="00F732EC"/>
    <w:rsid w:val="00F777AC"/>
    <w:rsid w:val="00F77CCA"/>
    <w:rsid w:val="00F86411"/>
    <w:rsid w:val="00F87C62"/>
    <w:rsid w:val="00F927F1"/>
    <w:rsid w:val="00F93214"/>
    <w:rsid w:val="00F93D20"/>
    <w:rsid w:val="00FA03E2"/>
    <w:rsid w:val="00FA064E"/>
    <w:rsid w:val="00FA389F"/>
    <w:rsid w:val="00FA6273"/>
    <w:rsid w:val="00FA6959"/>
    <w:rsid w:val="00FA6FAF"/>
    <w:rsid w:val="00FA7953"/>
    <w:rsid w:val="00FA7EF0"/>
    <w:rsid w:val="00FB1E8B"/>
    <w:rsid w:val="00FB542D"/>
    <w:rsid w:val="00FC0B7F"/>
    <w:rsid w:val="00FD0B7F"/>
    <w:rsid w:val="00FD1AD2"/>
    <w:rsid w:val="00FD1DF6"/>
    <w:rsid w:val="00FD45F5"/>
    <w:rsid w:val="00FD7032"/>
    <w:rsid w:val="00FE2B3E"/>
    <w:rsid w:val="00FE3703"/>
    <w:rsid w:val="00FE3D51"/>
    <w:rsid w:val="00FE4B60"/>
    <w:rsid w:val="00FE5055"/>
    <w:rsid w:val="00FE67A5"/>
    <w:rsid w:val="00FF3142"/>
    <w:rsid w:val="00FF77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61F16471"/>
  <w15:docId w15:val="{1B91F165-96D6-47BF-B4C6-EDB68A4B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1F36"/>
    <w:pPr>
      <w:spacing w:after="120" w:line="288" w:lineRule="auto"/>
      <w:jc w:val="both"/>
    </w:pPr>
    <w:rPr>
      <w:rFonts w:ascii="Calibri" w:hAnsi="Calibri"/>
      <w:sz w:val="22"/>
      <w:szCs w:val="24"/>
    </w:rPr>
  </w:style>
  <w:style w:type="paragraph" w:styleId="Heading1">
    <w:name w:val="heading 1"/>
    <w:basedOn w:val="Normal"/>
    <w:next w:val="Normal"/>
    <w:qFormat/>
    <w:rsid w:val="00031F36"/>
    <w:pPr>
      <w:keepNext/>
      <w:spacing w:before="240" w:after="240"/>
      <w:outlineLvl w:val="0"/>
    </w:pPr>
    <w:rPr>
      <w:rFonts w:cs="Arial"/>
      <w:b/>
      <w:bCs/>
      <w:color w:val="BE0068"/>
      <w:kern w:val="32"/>
      <w:sz w:val="36"/>
      <w:szCs w:val="32"/>
    </w:rPr>
  </w:style>
  <w:style w:type="paragraph" w:styleId="Heading2">
    <w:name w:val="heading 2"/>
    <w:basedOn w:val="Normal"/>
    <w:next w:val="Normal"/>
    <w:qFormat/>
    <w:rsid w:val="007B6E3E"/>
    <w:pPr>
      <w:keepNext/>
      <w:spacing w:before="240" w:line="240" w:lineRule="auto"/>
      <w:outlineLvl w:val="1"/>
    </w:pPr>
    <w:rPr>
      <w:rFonts w:cs="Arial"/>
      <w:b/>
      <w:bCs/>
      <w:iCs/>
      <w:color w:val="717171"/>
      <w:sz w:val="32"/>
      <w:szCs w:val="28"/>
    </w:rPr>
  </w:style>
  <w:style w:type="paragraph" w:styleId="Heading3">
    <w:name w:val="heading 3"/>
    <w:basedOn w:val="Normal"/>
    <w:next w:val="Normal"/>
    <w:qFormat/>
    <w:rsid w:val="007B6E3E"/>
    <w:pPr>
      <w:keepNext/>
      <w:spacing w:before="240"/>
      <w:outlineLvl w:val="2"/>
    </w:pPr>
    <w:rPr>
      <w:rFonts w:cs="Arial"/>
      <w:b/>
      <w:bCs/>
      <w:color w:val="717171"/>
      <w:sz w:val="28"/>
      <w:szCs w:val="26"/>
    </w:rPr>
  </w:style>
  <w:style w:type="paragraph" w:styleId="Heading4">
    <w:name w:val="heading 4"/>
    <w:basedOn w:val="Normal"/>
    <w:next w:val="Normal"/>
    <w:rsid w:val="00566AFF"/>
    <w:pPr>
      <w:keepNext/>
      <w:spacing w:before="360" w:line="240" w:lineRule="auto"/>
      <w:ind w:hanging="851"/>
      <w:outlineLvl w:val="3"/>
    </w:pPr>
    <w:rPr>
      <w:rFonts w:ascii="Times New Roman" w:hAnsi="Times New Roman"/>
      <w:i/>
      <w:szCs w:val="20"/>
      <w:lang w:eastAsia="en-US"/>
    </w:rPr>
  </w:style>
  <w:style w:type="paragraph" w:styleId="Heading5">
    <w:name w:val="heading 5"/>
    <w:basedOn w:val="Normal"/>
    <w:rsid w:val="00566AFF"/>
    <w:pPr>
      <w:spacing w:before="130" w:line="240" w:lineRule="auto"/>
      <w:outlineLvl w:val="4"/>
    </w:pPr>
    <w:rPr>
      <w:rFonts w:ascii="Times New Roman" w:hAnsi="Times New Roman"/>
      <w:szCs w:val="20"/>
      <w:lang w:eastAsia="en-US"/>
    </w:rPr>
  </w:style>
  <w:style w:type="paragraph" w:styleId="Heading6">
    <w:name w:val="heading 6"/>
    <w:basedOn w:val="Normal"/>
    <w:next w:val="Heading7"/>
    <w:rsid w:val="00566AFF"/>
    <w:pPr>
      <w:spacing w:before="240" w:after="60" w:line="240" w:lineRule="auto"/>
      <w:ind w:left="3404" w:hanging="851"/>
      <w:outlineLvl w:val="5"/>
    </w:pPr>
    <w:rPr>
      <w:rFonts w:ascii="Times New Roman" w:hAnsi="Times New Roman"/>
      <w:sz w:val="36"/>
      <w:szCs w:val="20"/>
      <w:lang w:eastAsia="en-US"/>
    </w:rPr>
  </w:style>
  <w:style w:type="paragraph" w:styleId="Heading7">
    <w:name w:val="heading 7"/>
    <w:basedOn w:val="Normal"/>
    <w:next w:val="Normal"/>
    <w:rsid w:val="00566AFF"/>
    <w:pPr>
      <w:spacing w:before="240" w:after="60" w:line="240" w:lineRule="auto"/>
      <w:outlineLvl w:val="6"/>
    </w:pPr>
    <w:rPr>
      <w:rFonts w:ascii="Times New Roman" w:hAnsi="Times New Roman"/>
      <w:szCs w:val="20"/>
      <w:lang w:eastAsia="en-US"/>
    </w:rPr>
  </w:style>
  <w:style w:type="paragraph" w:styleId="Heading8">
    <w:name w:val="heading 8"/>
    <w:basedOn w:val="Normal"/>
    <w:next w:val="Normal"/>
    <w:rsid w:val="00566AFF"/>
    <w:pPr>
      <w:spacing w:before="240" w:after="60" w:line="240" w:lineRule="auto"/>
      <w:outlineLvl w:val="7"/>
    </w:pPr>
    <w:rPr>
      <w:rFonts w:ascii="Times New Roman" w:hAnsi="Times New Roman"/>
      <w:szCs w:val="20"/>
      <w:lang w:eastAsia="en-US"/>
    </w:rPr>
  </w:style>
  <w:style w:type="paragraph" w:styleId="Heading9">
    <w:name w:val="heading 9"/>
    <w:basedOn w:val="Normal"/>
    <w:next w:val="Normal"/>
    <w:rsid w:val="00566AFF"/>
    <w:pPr>
      <w:spacing w:before="240" w:after="60" w:line="240" w:lineRule="auto"/>
      <w:outlineLvl w:val="8"/>
    </w:pPr>
    <w:rPr>
      <w:rFonts w:ascii="Times New Roman" w:hAnsi="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265885"/>
    <w:pPr>
      <w:numPr>
        <w:numId w:val="3"/>
      </w:numPr>
    </w:pPr>
  </w:style>
  <w:style w:type="paragraph" w:styleId="TOC1">
    <w:name w:val="toc 1"/>
    <w:basedOn w:val="Normal"/>
    <w:next w:val="Normal"/>
    <w:autoRedefine/>
    <w:semiHidden/>
    <w:rsid w:val="00031F36"/>
    <w:rPr>
      <w:b/>
      <w:color w:val="BE0068" w:themeColor="accent1"/>
      <w:sz w:val="36"/>
    </w:rPr>
  </w:style>
  <w:style w:type="paragraph" w:styleId="Header">
    <w:name w:val="header"/>
    <w:basedOn w:val="Normal"/>
    <w:rsid w:val="00323B40"/>
    <w:pPr>
      <w:tabs>
        <w:tab w:val="center" w:pos="4153"/>
        <w:tab w:val="right" w:pos="8306"/>
      </w:tabs>
    </w:pPr>
  </w:style>
  <w:style w:type="paragraph" w:styleId="Footer">
    <w:name w:val="footer"/>
    <w:basedOn w:val="Normal"/>
    <w:rsid w:val="00323B40"/>
    <w:pPr>
      <w:tabs>
        <w:tab w:val="center" w:pos="4153"/>
        <w:tab w:val="right" w:pos="8306"/>
      </w:tabs>
    </w:pPr>
  </w:style>
  <w:style w:type="character" w:styleId="PageNumber">
    <w:name w:val="page number"/>
    <w:basedOn w:val="DefaultParagraphFont"/>
    <w:rsid w:val="008C5C85"/>
    <w:rPr>
      <w:rFonts w:ascii="Calibri" w:hAnsi="Calibri"/>
      <w:sz w:val="12"/>
    </w:rPr>
  </w:style>
  <w:style w:type="paragraph" w:styleId="TOC2">
    <w:name w:val="toc 2"/>
    <w:basedOn w:val="Normal"/>
    <w:next w:val="Normal"/>
    <w:autoRedefine/>
    <w:semiHidden/>
    <w:rsid w:val="00566AFF"/>
    <w:pPr>
      <w:ind w:left="200"/>
    </w:pPr>
  </w:style>
  <w:style w:type="character" w:styleId="Hyperlink">
    <w:name w:val="Hyperlink"/>
    <w:semiHidden/>
    <w:rsid w:val="00031F36"/>
    <w:rPr>
      <w:rFonts w:ascii="Calibri" w:hAnsi="Calibri"/>
      <w:b/>
      <w:color w:val="BE0068" w:themeColor="accent1"/>
      <w:sz w:val="22"/>
      <w:u w:val="none"/>
    </w:rPr>
  </w:style>
  <w:style w:type="table" w:styleId="TableGrid">
    <w:name w:val="Table Grid"/>
    <w:basedOn w:val="TableNormal"/>
    <w:rsid w:val="009C4829"/>
    <w:pPr>
      <w:spacing w:before="60" w:after="60" w:line="288" w:lineRule="auto"/>
      <w:jc w:val="both"/>
    </w:pPr>
    <w:rPr>
      <w:rFonts w:ascii="Calibri" w:hAnsi="Calibri"/>
      <w:sz w:val="22"/>
    </w:rPr>
    <w:tblPr>
      <w:tblBorders>
        <w:top w:val="single" w:sz="4" w:space="0" w:color="717171"/>
        <w:left w:val="single" w:sz="4" w:space="0" w:color="717171"/>
        <w:bottom w:val="single" w:sz="4" w:space="0" w:color="717171"/>
        <w:right w:val="single" w:sz="4" w:space="0" w:color="717171"/>
        <w:insideH w:val="single" w:sz="4" w:space="0" w:color="717171"/>
        <w:insideV w:val="single" w:sz="4" w:space="0" w:color="717171"/>
      </w:tblBorders>
    </w:tblPr>
    <w:tcPr>
      <w:shd w:val="clear" w:color="auto" w:fill="auto"/>
    </w:tcPr>
    <w:tblStylePr w:type="firstRow">
      <w:pPr>
        <w:wordWrap/>
        <w:spacing w:beforeLines="0" w:before="0" w:beforeAutospacing="0" w:afterLines="0" w:after="0" w:afterAutospacing="0" w:line="240" w:lineRule="auto"/>
        <w:ind w:leftChars="0" w:left="0" w:rightChars="0" w:right="0"/>
        <w:contextualSpacing w:val="0"/>
        <w:jc w:val="left"/>
        <w:outlineLvl w:val="9"/>
      </w:pPr>
      <w:rPr>
        <w:rFonts w:ascii="Cambria" w:hAnsi="Cambria"/>
        <w:b w:val="0"/>
        <w:bCs/>
        <w:color w:val="auto"/>
        <w:sz w:val="22"/>
      </w:rPr>
      <w:tblPr/>
      <w:tcPr>
        <w:tcBorders>
          <w:tl2br w:val="none" w:sz="0" w:space="0" w:color="auto"/>
          <w:tr2bl w:val="none" w:sz="0" w:space="0" w:color="auto"/>
        </w:tcBorders>
        <w:shd w:val="clear" w:color="auto" w:fill="B7B7B7"/>
      </w:tcPr>
    </w:tblStylePr>
  </w:style>
  <w:style w:type="paragraph" w:styleId="BodyText">
    <w:name w:val="Body Text"/>
    <w:basedOn w:val="Normal"/>
    <w:link w:val="BodyTextChar"/>
    <w:rsid w:val="00F2241F"/>
  </w:style>
  <w:style w:type="paragraph" w:customStyle="1" w:styleId="DocumentName">
    <w:name w:val="Document Name"/>
    <w:basedOn w:val="Normal"/>
    <w:rsid w:val="00FE5055"/>
    <w:pPr>
      <w:jc w:val="right"/>
    </w:pPr>
    <w:rPr>
      <w:color w:val="B7B7B7"/>
      <w:sz w:val="48"/>
      <w:szCs w:val="20"/>
    </w:rPr>
  </w:style>
  <w:style w:type="paragraph" w:customStyle="1" w:styleId="Dateright">
    <w:name w:val="Date_right"/>
    <w:basedOn w:val="Normal"/>
    <w:rsid w:val="00FE5055"/>
    <w:pPr>
      <w:jc w:val="right"/>
    </w:pPr>
    <w:rPr>
      <w:szCs w:val="20"/>
    </w:rPr>
  </w:style>
  <w:style w:type="character" w:customStyle="1" w:styleId="ContentHeader">
    <w:name w:val="Content Header"/>
    <w:basedOn w:val="DefaultParagraphFont"/>
    <w:rsid w:val="00FE5055"/>
    <w:rPr>
      <w:rFonts w:ascii="Calibri" w:hAnsi="Calibri"/>
      <w:b/>
      <w:bCs/>
      <w:color w:val="717171"/>
      <w:sz w:val="32"/>
    </w:rPr>
  </w:style>
  <w:style w:type="paragraph" w:styleId="BodyText2">
    <w:name w:val="Body Text 2"/>
    <w:basedOn w:val="Normal"/>
    <w:rsid w:val="00F2241F"/>
    <w:pPr>
      <w:tabs>
        <w:tab w:val="left" w:pos="567"/>
      </w:tabs>
      <w:ind w:left="567"/>
    </w:pPr>
  </w:style>
  <w:style w:type="paragraph" w:styleId="BodyText3">
    <w:name w:val="Body Text 3"/>
    <w:basedOn w:val="BodyText2"/>
    <w:rsid w:val="00F2241F"/>
    <w:pPr>
      <w:tabs>
        <w:tab w:val="left" w:pos="1134"/>
      </w:tabs>
      <w:ind w:left="1134"/>
    </w:pPr>
    <w:rPr>
      <w:szCs w:val="16"/>
    </w:rPr>
  </w:style>
  <w:style w:type="paragraph" w:styleId="ListBullet2">
    <w:name w:val="List Bullet 2"/>
    <w:basedOn w:val="ListBullet"/>
    <w:qFormat/>
    <w:rsid w:val="00013309"/>
    <w:pPr>
      <w:numPr>
        <w:numId w:val="4"/>
      </w:numPr>
    </w:pPr>
  </w:style>
  <w:style w:type="paragraph" w:styleId="ListBullet3">
    <w:name w:val="List Bullet 3"/>
    <w:basedOn w:val="ListBullet2"/>
    <w:qFormat/>
    <w:rsid w:val="00013309"/>
    <w:pPr>
      <w:numPr>
        <w:numId w:val="5"/>
      </w:numPr>
    </w:pPr>
  </w:style>
  <w:style w:type="paragraph" w:styleId="ListNumber">
    <w:name w:val="List Number"/>
    <w:basedOn w:val="Normal"/>
    <w:qFormat/>
    <w:rsid w:val="00013309"/>
    <w:pPr>
      <w:numPr>
        <w:numId w:val="8"/>
      </w:numPr>
    </w:pPr>
  </w:style>
  <w:style w:type="paragraph" w:styleId="ListNumber2">
    <w:name w:val="List Number 2"/>
    <w:basedOn w:val="ListNumber"/>
    <w:qFormat/>
    <w:rsid w:val="00013309"/>
    <w:pPr>
      <w:numPr>
        <w:numId w:val="9"/>
      </w:numPr>
      <w:ind w:left="1135" w:hanging="284"/>
    </w:pPr>
  </w:style>
  <w:style w:type="paragraph" w:styleId="ListNumber3">
    <w:name w:val="List Number 3"/>
    <w:basedOn w:val="ListNumber2"/>
    <w:qFormat/>
    <w:rsid w:val="00013309"/>
    <w:pPr>
      <w:numPr>
        <w:numId w:val="10"/>
      </w:numPr>
    </w:pPr>
  </w:style>
  <w:style w:type="paragraph" w:styleId="Quote">
    <w:name w:val="Quote"/>
    <w:qFormat/>
    <w:rsid w:val="00013309"/>
    <w:pPr>
      <w:spacing w:after="120" w:line="288" w:lineRule="auto"/>
      <w:ind w:left="567"/>
      <w:jc w:val="right"/>
    </w:pPr>
    <w:rPr>
      <w:rFonts w:ascii="Segoe UI" w:hAnsi="Segoe UI"/>
      <w:i/>
      <w:color w:val="717171"/>
      <w:sz w:val="22"/>
      <w:szCs w:val="24"/>
    </w:rPr>
  </w:style>
  <w:style w:type="paragraph" w:customStyle="1" w:styleId="Quoteref">
    <w:name w:val="Quote ref"/>
    <w:qFormat/>
    <w:rsid w:val="00013309"/>
    <w:pPr>
      <w:spacing w:after="120" w:line="288" w:lineRule="auto"/>
      <w:jc w:val="right"/>
    </w:pPr>
    <w:rPr>
      <w:rFonts w:ascii="Calibri" w:hAnsi="Calibri"/>
      <w:b/>
      <w:sz w:val="18"/>
      <w:szCs w:val="24"/>
    </w:rPr>
  </w:style>
  <w:style w:type="table" w:customStyle="1" w:styleId="BPNtable">
    <w:name w:val="BPN table"/>
    <w:basedOn w:val="TableNormal"/>
    <w:rsid w:val="005D730A"/>
    <w:pPr>
      <w:spacing w:before="60" w:after="60" w:line="288" w:lineRule="auto"/>
    </w:pPr>
    <w:rPr>
      <w:rFonts w:ascii="Calibri" w:hAnsi="Calibri"/>
      <w:sz w:val="22"/>
    </w:rPr>
    <w:tblPr>
      <w:tblBorders>
        <w:top w:val="single" w:sz="4" w:space="0" w:color="717171"/>
        <w:left w:val="single" w:sz="4" w:space="0" w:color="717171"/>
        <w:bottom w:val="single" w:sz="4" w:space="0" w:color="717171"/>
        <w:right w:val="single" w:sz="4" w:space="0" w:color="717171"/>
        <w:insideH w:val="single" w:sz="4" w:space="0" w:color="717171"/>
        <w:insideV w:val="single" w:sz="4" w:space="0" w:color="717171"/>
      </w:tblBorders>
    </w:tblPr>
    <w:tcPr>
      <w:shd w:val="clear" w:color="auto" w:fill="auto"/>
    </w:tcPr>
    <w:tblStylePr w:type="firstRow">
      <w:pPr>
        <w:keepNext/>
        <w:wordWrap/>
        <w:spacing w:beforeLines="0" w:before="0" w:beforeAutospacing="0" w:afterLines="0" w:after="0" w:afterAutospacing="0" w:line="288" w:lineRule="auto"/>
        <w:contextualSpacing w:val="0"/>
        <w:jc w:val="left"/>
        <w:outlineLvl w:val="9"/>
      </w:pPr>
      <w:rPr>
        <w:rFonts w:ascii="Cambria" w:hAnsi="Cambria"/>
        <w:sz w:val="22"/>
      </w:rPr>
      <w:tblPr/>
      <w:tcPr>
        <w:shd w:val="clear" w:color="auto" w:fill="B7B7B7"/>
      </w:tcPr>
    </w:tblStylePr>
  </w:style>
  <w:style w:type="paragraph" w:customStyle="1" w:styleId="BPNtableheader">
    <w:name w:val="BPN table header"/>
    <w:basedOn w:val="Normal"/>
    <w:qFormat/>
    <w:rsid w:val="00C62F8D"/>
    <w:pPr>
      <w:spacing w:after="0"/>
      <w:jc w:val="left"/>
    </w:pPr>
  </w:style>
  <w:style w:type="paragraph" w:customStyle="1" w:styleId="BPNtablebody">
    <w:name w:val="BPN table body"/>
    <w:basedOn w:val="Normal"/>
    <w:qFormat/>
    <w:rsid w:val="00C62F8D"/>
    <w:pPr>
      <w:spacing w:before="60" w:after="60"/>
      <w:jc w:val="left"/>
    </w:pPr>
  </w:style>
  <w:style w:type="paragraph" w:styleId="BalloonText">
    <w:name w:val="Balloon Text"/>
    <w:basedOn w:val="Normal"/>
    <w:link w:val="BalloonTextChar"/>
    <w:rsid w:val="007016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0160A"/>
    <w:rPr>
      <w:rFonts w:ascii="Tahoma" w:hAnsi="Tahoma" w:cs="Tahoma"/>
      <w:sz w:val="16"/>
      <w:szCs w:val="16"/>
    </w:rPr>
  </w:style>
  <w:style w:type="paragraph" w:styleId="BlockText">
    <w:name w:val="Block Text"/>
    <w:basedOn w:val="Normal"/>
    <w:rsid w:val="00031F36"/>
    <w:pPr>
      <w:pBdr>
        <w:top w:val="single" w:sz="2" w:space="10" w:color="BE0068" w:themeColor="accent1"/>
        <w:left w:val="single" w:sz="2" w:space="10" w:color="BE0068" w:themeColor="accent1"/>
        <w:bottom w:val="single" w:sz="2" w:space="10" w:color="BE0068" w:themeColor="accent1"/>
        <w:right w:val="single" w:sz="2" w:space="10" w:color="BE0068" w:themeColor="accent1"/>
      </w:pBdr>
      <w:ind w:left="1152" w:right="1152"/>
    </w:pPr>
    <w:rPr>
      <w:rFonts w:asciiTheme="minorHAnsi" w:eastAsiaTheme="minorEastAsia" w:hAnsiTheme="minorHAnsi" w:cstheme="minorBidi"/>
      <w:i/>
      <w:iCs/>
      <w:color w:val="BE0068"/>
    </w:rPr>
  </w:style>
  <w:style w:type="character" w:customStyle="1" w:styleId="BodyTextChar">
    <w:name w:val="Body Text Char"/>
    <w:basedOn w:val="DefaultParagraphFont"/>
    <w:link w:val="BodyText"/>
    <w:rsid w:val="00031F36"/>
    <w:rPr>
      <w:rFonts w:ascii="Calibri" w:hAnsi="Calibri"/>
      <w:sz w:val="22"/>
      <w:szCs w:val="24"/>
    </w:rPr>
  </w:style>
  <w:style w:type="paragraph" w:styleId="Caption">
    <w:name w:val="caption"/>
    <w:basedOn w:val="Normal"/>
    <w:next w:val="Normal"/>
    <w:semiHidden/>
    <w:unhideWhenUsed/>
    <w:qFormat/>
    <w:rsid w:val="00031F36"/>
    <w:pPr>
      <w:spacing w:after="200" w:line="240" w:lineRule="auto"/>
    </w:pPr>
    <w:rPr>
      <w:b/>
      <w:bCs/>
      <w:color w:val="BE0068" w:themeColor="accent1"/>
      <w:sz w:val="18"/>
      <w:szCs w:val="18"/>
    </w:rPr>
  </w:style>
  <w:style w:type="character" w:styleId="FollowedHyperlink">
    <w:name w:val="FollowedHyperlink"/>
    <w:basedOn w:val="DefaultParagraphFont"/>
    <w:rsid w:val="00031F36"/>
    <w:rPr>
      <w:color w:val="BE0068" w:themeColor="accent1"/>
      <w:u w:val="single"/>
    </w:rPr>
  </w:style>
  <w:style w:type="paragraph" w:styleId="Subtitle">
    <w:name w:val="Subtitle"/>
    <w:basedOn w:val="Normal"/>
    <w:next w:val="Normal"/>
    <w:link w:val="SubtitleChar"/>
    <w:rsid w:val="00031F36"/>
    <w:pPr>
      <w:numPr>
        <w:ilvl w:val="1"/>
      </w:numPr>
    </w:pPr>
    <w:rPr>
      <w:rFonts w:asciiTheme="majorHAnsi" w:eastAsiaTheme="majorEastAsia" w:hAnsiTheme="majorHAnsi" w:cstheme="majorBidi"/>
      <w:i/>
      <w:iCs/>
      <w:color w:val="BE0068" w:themeColor="accent1"/>
      <w:spacing w:val="15"/>
      <w:sz w:val="24"/>
    </w:rPr>
  </w:style>
  <w:style w:type="character" w:customStyle="1" w:styleId="SubtitleChar">
    <w:name w:val="Subtitle Char"/>
    <w:basedOn w:val="DefaultParagraphFont"/>
    <w:link w:val="Subtitle"/>
    <w:rsid w:val="00031F36"/>
    <w:rPr>
      <w:rFonts w:asciiTheme="majorHAnsi" w:eastAsiaTheme="majorEastAsia" w:hAnsiTheme="majorHAnsi" w:cstheme="majorBidi"/>
      <w:i/>
      <w:iCs/>
      <w:color w:val="BE0068" w:themeColor="accent1"/>
      <w:spacing w:val="15"/>
      <w:sz w:val="24"/>
      <w:szCs w:val="24"/>
    </w:rPr>
  </w:style>
  <w:style w:type="paragraph" w:styleId="TOCHeading">
    <w:name w:val="TOC Heading"/>
    <w:basedOn w:val="Heading1"/>
    <w:next w:val="Normal"/>
    <w:uiPriority w:val="39"/>
    <w:semiHidden/>
    <w:unhideWhenUsed/>
    <w:qFormat/>
    <w:rsid w:val="00031F36"/>
    <w:pPr>
      <w:keepLines/>
      <w:spacing w:before="480" w:after="0"/>
      <w:outlineLvl w:val="9"/>
    </w:pPr>
    <w:rPr>
      <w:rFonts w:asciiTheme="majorHAnsi" w:eastAsiaTheme="majorEastAsia" w:hAnsiTheme="majorHAnsi" w:cstheme="majorBidi"/>
      <w:color w:val="BE0068" w:themeColor="accent1"/>
      <w:kern w:val="0"/>
      <w:sz w:val="28"/>
      <w:szCs w:val="28"/>
    </w:rPr>
  </w:style>
  <w:style w:type="paragraph" w:styleId="ListParagraph">
    <w:name w:val="List Paragraph"/>
    <w:basedOn w:val="Normal"/>
    <w:uiPriority w:val="34"/>
    <w:qFormat/>
    <w:rsid w:val="00DD32F1"/>
    <w:pPr>
      <w:ind w:left="720"/>
      <w:contextualSpacing/>
    </w:pPr>
  </w:style>
  <w:style w:type="character" w:styleId="UnresolvedMention">
    <w:name w:val="Unresolved Mention"/>
    <w:basedOn w:val="DefaultParagraphFont"/>
    <w:uiPriority w:val="99"/>
    <w:semiHidden/>
    <w:unhideWhenUsed/>
    <w:rsid w:val="00E80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36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annahawkins@bestpracticenet.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o.org.uk/concern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CPD@bestpracticenet.co.uk"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Business%20Procedures\Corporate\Resources\Templates\Standard%20documents\Standard%20template_portrait_colour.dotx" TargetMode="External"/></Relationships>
</file>

<file path=word/theme/theme1.xml><?xml version="1.0" encoding="utf-8"?>
<a:theme xmlns:a="http://schemas.openxmlformats.org/drawingml/2006/main" name="Office Theme">
  <a:themeElements>
    <a:clrScheme name="BPN">
      <a:dk1>
        <a:sysClr val="windowText" lastClr="000000"/>
      </a:dk1>
      <a:lt1>
        <a:sysClr val="window" lastClr="FFFFFF"/>
      </a:lt1>
      <a:dk2>
        <a:srgbClr val="7C1244"/>
      </a:dk2>
      <a:lt2>
        <a:srgbClr val="EEECE1"/>
      </a:lt2>
      <a:accent1>
        <a:srgbClr val="BE0068"/>
      </a:accent1>
      <a:accent2>
        <a:srgbClr val="717171"/>
      </a:accent2>
      <a:accent3>
        <a:srgbClr val="B7B7B7"/>
      </a:accent3>
      <a:accent4>
        <a:srgbClr val="7C1244"/>
      </a:accent4>
      <a:accent5>
        <a:srgbClr val="898989"/>
      </a:accent5>
      <a:accent6>
        <a:srgbClr val="E2E2E2"/>
      </a:accent6>
      <a:hlink>
        <a:srgbClr val="BE0068"/>
      </a:hlink>
      <a:folHlink>
        <a:srgbClr val="BE00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877A3-F3A8-41FD-9C6D-E161137B6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template_portrait_colour</Template>
  <TotalTime>4</TotalTime>
  <Pages>6</Pages>
  <Words>1878</Words>
  <Characters>10707</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1</vt:lpstr>
    </vt:vector>
  </TitlesOfParts>
  <Company>Best Practice Network</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Emma Doherty</dc:creator>
  <cp:lastModifiedBy>Emily Gingell</cp:lastModifiedBy>
  <cp:revision>2</cp:revision>
  <cp:lastPrinted>2019-08-07T12:05:00Z</cp:lastPrinted>
  <dcterms:created xsi:type="dcterms:W3CDTF">2019-11-22T09:30:00Z</dcterms:created>
  <dcterms:modified xsi:type="dcterms:W3CDTF">2019-11-22T09:30:00Z</dcterms:modified>
</cp:coreProperties>
</file>